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3C4C414">
      <w:pPr>
        <w:ind w:firstLine="161" w:firstLineChars="50"/>
        <w:jc w:val="center"/>
        <w:rPr>
          <w:rFonts w:eastAsia="黑体"/>
          <w:b/>
          <w:sz w:val="32"/>
          <w:szCs w:val="32"/>
        </w:rPr>
      </w:pPr>
      <w:r>
        <w:rPr>
          <w:rFonts w:hint="eastAsia" w:eastAsia="黑体"/>
          <w:b/>
          <w:sz w:val="32"/>
          <w:szCs w:val="32"/>
        </w:rPr>
        <w:t>上海电影学院本科课程作品评阅意见表</w:t>
      </w:r>
    </w:p>
    <w:tbl>
      <w:tblPr>
        <w:tblStyle w:val="7"/>
        <w:tblpPr w:leftFromText="180" w:rightFromText="180" w:vertAnchor="text" w:horzAnchor="page" w:tblpX="1243" w:tblpY="291"/>
        <w:tblOverlap w:val="never"/>
        <w:tblW w:w="994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88"/>
        <w:gridCol w:w="2125"/>
        <w:gridCol w:w="1331"/>
        <w:gridCol w:w="1224"/>
        <w:gridCol w:w="608"/>
        <w:gridCol w:w="642"/>
        <w:gridCol w:w="787"/>
        <w:gridCol w:w="11"/>
        <w:gridCol w:w="720"/>
        <w:gridCol w:w="720"/>
        <w:gridCol w:w="584"/>
      </w:tblGrid>
      <w:tr w14:paraId="2B4C777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4644" w:type="dxa"/>
            <w:gridSpan w:val="3"/>
            <w:vAlign w:val="center"/>
          </w:tcPr>
          <w:p w14:paraId="7EA2E9E3">
            <w:pPr>
              <w:jc w:val="center"/>
              <w:rPr>
                <w:rFonts w:ascii="楷体_GB2312" w:eastAsia="楷体_GB2312"/>
                <w:b/>
                <w:bCs/>
                <w:sz w:val="24"/>
                <w:szCs w:val="21"/>
              </w:rPr>
            </w:pPr>
            <w:r>
              <w:rPr>
                <w:rFonts w:hint="eastAsia" w:ascii="楷体_GB2312" w:eastAsia="楷体_GB2312"/>
                <w:b/>
                <w:bCs/>
                <w:sz w:val="24"/>
                <w:szCs w:val="21"/>
              </w:rPr>
              <w:t>20</w:t>
            </w:r>
            <w:r>
              <w:rPr>
                <w:rFonts w:ascii="楷体_GB2312" w:eastAsia="楷体_GB2312"/>
                <w:b/>
                <w:bCs/>
                <w:sz w:val="24"/>
                <w:szCs w:val="21"/>
              </w:rPr>
              <w:t>24</w:t>
            </w:r>
            <w:r>
              <w:rPr>
                <w:rFonts w:hint="eastAsia" w:ascii="楷体_GB2312" w:eastAsia="楷体_GB2312"/>
                <w:b/>
                <w:bCs/>
                <w:sz w:val="24"/>
                <w:szCs w:val="21"/>
              </w:rPr>
              <w:t xml:space="preserve">  ~20</w:t>
            </w:r>
            <w:r>
              <w:rPr>
                <w:rFonts w:ascii="楷体_GB2312" w:eastAsia="楷体_GB2312"/>
                <w:b/>
                <w:bCs/>
                <w:sz w:val="24"/>
                <w:szCs w:val="21"/>
              </w:rPr>
              <w:t>25</w:t>
            </w:r>
            <w:r>
              <w:rPr>
                <w:rFonts w:hint="eastAsia" w:ascii="楷体_GB2312" w:eastAsia="楷体_GB2312"/>
                <w:b/>
                <w:bCs/>
                <w:sz w:val="24"/>
                <w:szCs w:val="21"/>
              </w:rPr>
              <w:t xml:space="preserve">  学年 春 季学期</w:t>
            </w:r>
          </w:p>
        </w:tc>
        <w:tc>
          <w:tcPr>
            <w:tcW w:w="1832" w:type="dxa"/>
            <w:gridSpan w:val="2"/>
            <w:vAlign w:val="center"/>
          </w:tcPr>
          <w:p w14:paraId="4AF39343">
            <w:pPr>
              <w:jc w:val="center"/>
              <w:rPr>
                <w:rFonts w:ascii="楷体_GB2312" w:eastAsia="楷体_GB2312"/>
                <w:b/>
                <w:bCs/>
                <w:sz w:val="24"/>
                <w:szCs w:val="21"/>
              </w:rPr>
            </w:pPr>
            <w:r>
              <w:rPr>
                <w:rFonts w:hint="eastAsia" w:ascii="楷体_GB2312" w:eastAsia="楷体_GB2312"/>
                <w:b/>
                <w:bCs/>
                <w:sz w:val="24"/>
                <w:szCs w:val="21"/>
              </w:rPr>
              <w:t>课程名称</w:t>
            </w:r>
          </w:p>
          <w:p w14:paraId="7D655D75">
            <w:pPr>
              <w:jc w:val="center"/>
              <w:rPr>
                <w:rFonts w:ascii="楷体_GB2312" w:eastAsia="楷体_GB2312"/>
                <w:b/>
                <w:bCs/>
                <w:sz w:val="24"/>
                <w:szCs w:val="21"/>
              </w:rPr>
            </w:pPr>
            <w:r>
              <w:rPr>
                <w:rFonts w:hint="eastAsia" w:ascii="楷体_GB2312" w:eastAsia="楷体_GB2312"/>
                <w:b/>
                <w:bCs/>
                <w:sz w:val="24"/>
                <w:szCs w:val="21"/>
              </w:rPr>
              <w:t>（课程号）</w:t>
            </w:r>
          </w:p>
        </w:tc>
        <w:tc>
          <w:tcPr>
            <w:tcW w:w="3464" w:type="dxa"/>
            <w:gridSpan w:val="6"/>
            <w:vAlign w:val="center"/>
          </w:tcPr>
          <w:p w14:paraId="6C15605A">
            <w:pPr>
              <w:jc w:val="center"/>
              <w:rPr>
                <w:rFonts w:ascii="楷体_GB2312" w:eastAsia="楷体_GB2312"/>
                <w:b/>
                <w:bCs/>
                <w:sz w:val="24"/>
                <w:szCs w:val="21"/>
              </w:rPr>
            </w:pPr>
            <w:r>
              <w:rPr>
                <w:rFonts w:hint="eastAsia" w:ascii="楷体_GB2312" w:eastAsia="楷体_GB2312"/>
                <w:b/>
                <w:bCs/>
                <w:sz w:val="24"/>
                <w:szCs w:val="21"/>
              </w:rPr>
              <w:t>游戏音频设计</w:t>
            </w:r>
          </w:p>
          <w:p w14:paraId="34BF55D4">
            <w:pPr>
              <w:jc w:val="center"/>
              <w:rPr>
                <w:rFonts w:ascii="楷体_GB2312" w:eastAsia="楷体_GB2312"/>
                <w:b/>
                <w:bCs/>
                <w:sz w:val="24"/>
                <w:szCs w:val="21"/>
              </w:rPr>
            </w:pPr>
            <w:r>
              <w:rPr>
                <w:rFonts w:ascii="楷体_GB2312" w:eastAsia="楷体_GB2312"/>
                <w:b/>
                <w:bCs/>
                <w:sz w:val="24"/>
                <w:szCs w:val="21"/>
              </w:rPr>
              <w:t>14556325</w:t>
            </w:r>
          </w:p>
        </w:tc>
      </w:tr>
      <w:tr w14:paraId="2C4F980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188" w:type="dxa"/>
            <w:vAlign w:val="center"/>
          </w:tcPr>
          <w:p w14:paraId="2F8FD4B7">
            <w:pPr>
              <w:jc w:val="center"/>
              <w:rPr>
                <w:rFonts w:ascii="楷体_GB2312" w:eastAsia="楷体_GB2312"/>
                <w:b/>
                <w:bCs/>
                <w:sz w:val="24"/>
                <w:szCs w:val="21"/>
              </w:rPr>
            </w:pPr>
            <w:r>
              <w:rPr>
                <w:rFonts w:hint="eastAsia" w:ascii="楷体_GB2312" w:eastAsia="楷体_GB2312"/>
                <w:b/>
                <w:bCs/>
                <w:sz w:val="24"/>
                <w:szCs w:val="21"/>
              </w:rPr>
              <w:t>学号</w:t>
            </w:r>
          </w:p>
        </w:tc>
        <w:tc>
          <w:tcPr>
            <w:tcW w:w="2125" w:type="dxa"/>
            <w:vAlign w:val="center"/>
          </w:tcPr>
          <w:p w14:paraId="3BE04B12">
            <w:pPr>
              <w:jc w:val="center"/>
              <w:rPr>
                <w:rFonts w:hint="default" w:ascii="楷体_GB2312" w:eastAsia="楷体_GB2312"/>
                <w:b/>
                <w:bCs/>
                <w:sz w:val="24"/>
                <w:szCs w:val="21"/>
                <w:lang w:val="en-US" w:eastAsia="zh-CN"/>
              </w:rPr>
            </w:pPr>
            <w:r>
              <w:rPr>
                <w:rFonts w:hint="eastAsia" w:ascii="楷体_GB2312" w:eastAsia="楷体_GB2312"/>
                <w:b/>
                <w:bCs/>
                <w:sz w:val="24"/>
                <w:szCs w:val="21"/>
                <w:lang w:val="en-US" w:eastAsia="zh-CN"/>
              </w:rPr>
              <w:t>22120753</w:t>
            </w:r>
          </w:p>
        </w:tc>
        <w:tc>
          <w:tcPr>
            <w:tcW w:w="1331" w:type="dxa"/>
            <w:vAlign w:val="center"/>
          </w:tcPr>
          <w:p w14:paraId="26ACBC2B">
            <w:pPr>
              <w:jc w:val="center"/>
              <w:rPr>
                <w:rFonts w:ascii="楷体_GB2312" w:eastAsia="楷体_GB2312"/>
                <w:b/>
                <w:bCs/>
                <w:sz w:val="24"/>
                <w:szCs w:val="21"/>
              </w:rPr>
            </w:pPr>
            <w:r>
              <w:rPr>
                <w:rFonts w:hint="eastAsia" w:ascii="楷体_GB2312" w:eastAsia="楷体_GB2312"/>
                <w:b/>
                <w:bCs/>
                <w:sz w:val="24"/>
                <w:szCs w:val="21"/>
              </w:rPr>
              <w:t>姓名</w:t>
            </w:r>
          </w:p>
        </w:tc>
        <w:tc>
          <w:tcPr>
            <w:tcW w:w="1832" w:type="dxa"/>
            <w:gridSpan w:val="2"/>
            <w:vAlign w:val="center"/>
          </w:tcPr>
          <w:p w14:paraId="4BBB942A">
            <w:pPr>
              <w:jc w:val="center"/>
              <w:rPr>
                <w:rFonts w:hint="eastAsia" w:ascii="楷体_GB2312" w:eastAsia="楷体_GB2312"/>
                <w:b/>
                <w:bCs/>
                <w:sz w:val="24"/>
                <w:szCs w:val="21"/>
                <w:lang w:val="en-US" w:eastAsia="zh-CN"/>
              </w:rPr>
            </w:pPr>
            <w:r>
              <w:rPr>
                <w:rFonts w:hint="eastAsia" w:ascii="楷体_GB2312" w:eastAsia="楷体_GB2312"/>
                <w:b/>
                <w:bCs/>
                <w:sz w:val="24"/>
                <w:szCs w:val="21"/>
                <w:lang w:val="en-US" w:eastAsia="zh-CN"/>
              </w:rPr>
              <w:t>范语珂</w:t>
            </w:r>
          </w:p>
        </w:tc>
        <w:tc>
          <w:tcPr>
            <w:tcW w:w="1429" w:type="dxa"/>
            <w:gridSpan w:val="2"/>
            <w:vAlign w:val="center"/>
          </w:tcPr>
          <w:p w14:paraId="762FE13A">
            <w:pPr>
              <w:jc w:val="center"/>
              <w:rPr>
                <w:rFonts w:ascii="楷体_GB2312" w:eastAsia="楷体_GB2312"/>
                <w:b/>
                <w:bCs/>
                <w:sz w:val="24"/>
                <w:szCs w:val="21"/>
              </w:rPr>
            </w:pPr>
            <w:r>
              <w:rPr>
                <w:rFonts w:hint="eastAsia" w:ascii="楷体_GB2312" w:eastAsia="楷体_GB2312"/>
                <w:b/>
                <w:bCs/>
                <w:sz w:val="24"/>
                <w:szCs w:val="21"/>
              </w:rPr>
              <w:t>教师姓名（教师号）</w:t>
            </w:r>
          </w:p>
        </w:tc>
        <w:tc>
          <w:tcPr>
            <w:tcW w:w="2035" w:type="dxa"/>
            <w:gridSpan w:val="4"/>
            <w:vAlign w:val="center"/>
          </w:tcPr>
          <w:p w14:paraId="461366D1">
            <w:pPr>
              <w:jc w:val="center"/>
              <w:rPr>
                <w:rFonts w:ascii="楷体_GB2312" w:eastAsia="楷体_GB2312"/>
                <w:b/>
                <w:bCs/>
                <w:sz w:val="24"/>
                <w:szCs w:val="21"/>
              </w:rPr>
            </w:pPr>
            <w:r>
              <w:rPr>
                <w:rFonts w:hint="eastAsia" w:ascii="楷体_GB2312" w:eastAsia="楷体_GB2312"/>
                <w:b/>
                <w:bCs/>
                <w:sz w:val="24"/>
                <w:szCs w:val="21"/>
              </w:rPr>
              <w:t>沈希辰 等</w:t>
            </w:r>
          </w:p>
          <w:p w14:paraId="25E06356">
            <w:pPr>
              <w:jc w:val="center"/>
              <w:rPr>
                <w:rFonts w:ascii="楷体_GB2312" w:eastAsia="楷体_GB2312"/>
                <w:b/>
                <w:bCs/>
                <w:sz w:val="24"/>
                <w:szCs w:val="21"/>
              </w:rPr>
            </w:pPr>
            <w:r>
              <w:rPr>
                <w:rFonts w:hint="eastAsia" w:ascii="楷体_GB2312" w:eastAsia="楷体_GB2312"/>
                <w:b/>
                <w:bCs/>
                <w:sz w:val="24"/>
                <w:szCs w:val="21"/>
              </w:rPr>
              <w:t>（3</w:t>
            </w:r>
            <w:r>
              <w:rPr>
                <w:rFonts w:ascii="楷体_GB2312" w:eastAsia="楷体_GB2312"/>
                <w:b/>
                <w:bCs/>
                <w:sz w:val="24"/>
                <w:szCs w:val="21"/>
              </w:rPr>
              <w:t>000</w:t>
            </w:r>
            <w:r>
              <w:rPr>
                <w:rFonts w:hint="eastAsia" w:ascii="楷体_GB2312" w:eastAsia="楷体_GB2312"/>
                <w:b/>
                <w:bCs/>
                <w:sz w:val="24"/>
                <w:szCs w:val="21"/>
              </w:rPr>
              <w:t>）</w:t>
            </w:r>
          </w:p>
        </w:tc>
      </w:tr>
      <w:tr w14:paraId="103DFC2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188" w:type="dxa"/>
            <w:vAlign w:val="center"/>
          </w:tcPr>
          <w:p w14:paraId="04894BAC">
            <w:pPr>
              <w:jc w:val="center"/>
              <w:rPr>
                <w:rFonts w:ascii="楷体_GB2312" w:eastAsia="楷体_GB2312"/>
                <w:b/>
                <w:bCs/>
                <w:sz w:val="24"/>
                <w:szCs w:val="21"/>
              </w:rPr>
            </w:pPr>
            <w:r>
              <w:rPr>
                <w:rFonts w:hint="eastAsia" w:ascii="楷体_GB2312" w:eastAsia="楷体_GB2312"/>
                <w:b/>
                <w:bCs/>
                <w:sz w:val="24"/>
                <w:szCs w:val="21"/>
              </w:rPr>
              <w:t>作品题目</w:t>
            </w:r>
          </w:p>
        </w:tc>
        <w:tc>
          <w:tcPr>
            <w:tcW w:w="8752" w:type="dxa"/>
            <w:gridSpan w:val="10"/>
            <w:vAlign w:val="center"/>
          </w:tcPr>
          <w:p w14:paraId="2228BF42">
            <w:pPr>
              <w:jc w:val="center"/>
              <w:rPr>
                <w:rFonts w:hint="default" w:ascii="楷体_GB2312" w:eastAsia="楷体_GB2312"/>
                <w:b/>
                <w:bCs/>
                <w:sz w:val="24"/>
                <w:szCs w:val="21"/>
                <w:lang w:val="en-US" w:eastAsia="zh-CN"/>
              </w:rPr>
            </w:pPr>
            <w:r>
              <w:rPr>
                <w:rFonts w:hint="eastAsia" w:ascii="楷体_GB2312" w:eastAsia="楷体_GB2312"/>
                <w:b/>
                <w:bCs/>
                <w:sz w:val="24"/>
                <w:szCs w:val="21"/>
                <w:lang w:val="en-US" w:eastAsia="zh-CN"/>
              </w:rPr>
              <w:t>通过Wwise音频中间件及Unreal Engine引擎对游戏音频设</w:t>
            </w:r>
            <w:bookmarkStart w:id="0" w:name="_GoBack"/>
            <w:bookmarkEnd w:id="0"/>
            <w:r>
              <w:rPr>
                <w:rFonts w:hint="eastAsia" w:ascii="楷体_GB2312" w:eastAsia="楷体_GB2312"/>
                <w:b/>
                <w:bCs/>
                <w:sz w:val="24"/>
                <w:szCs w:val="21"/>
                <w:lang w:val="en-US" w:eastAsia="zh-CN"/>
              </w:rPr>
              <w:t>计模块内容的实现</w:t>
            </w:r>
          </w:p>
        </w:tc>
      </w:tr>
      <w:tr w14:paraId="1AB2053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43" w:hRule="atLeast"/>
        </w:trPr>
        <w:tc>
          <w:tcPr>
            <w:tcW w:w="1188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350022D7">
            <w:pPr>
              <w:jc w:val="center"/>
              <w:rPr>
                <w:rFonts w:ascii="楷体_GB2312" w:eastAsia="楷体_GB2312"/>
                <w:b/>
                <w:bCs/>
                <w:sz w:val="24"/>
                <w:szCs w:val="21"/>
              </w:rPr>
            </w:pPr>
            <w:r>
              <w:rPr>
                <w:rFonts w:hint="eastAsia" w:ascii="楷体_GB2312" w:eastAsia="楷体_GB2312"/>
                <w:b/>
                <w:bCs/>
                <w:sz w:val="24"/>
                <w:szCs w:val="21"/>
              </w:rPr>
              <w:t>评价项目</w:t>
            </w:r>
          </w:p>
        </w:tc>
        <w:tc>
          <w:tcPr>
            <w:tcW w:w="4680" w:type="dxa"/>
            <w:gridSpan w:val="3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6145596F">
            <w:pPr>
              <w:jc w:val="center"/>
              <w:rPr>
                <w:rFonts w:ascii="楷体_GB2312" w:eastAsia="楷体_GB2312"/>
                <w:b/>
                <w:bCs/>
                <w:sz w:val="24"/>
                <w:szCs w:val="21"/>
              </w:rPr>
            </w:pPr>
            <w:r>
              <w:rPr>
                <w:rFonts w:hint="eastAsia" w:ascii="楷体_GB2312" w:eastAsia="楷体_GB2312"/>
                <w:b/>
                <w:bCs/>
                <w:sz w:val="24"/>
                <w:szCs w:val="21"/>
              </w:rPr>
              <w:t>具体要求</w:t>
            </w:r>
          </w:p>
        </w:tc>
        <w:tc>
          <w:tcPr>
            <w:tcW w:w="608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3C84F488">
            <w:pPr>
              <w:jc w:val="center"/>
              <w:rPr>
                <w:rFonts w:ascii="楷体_GB2312" w:eastAsia="楷体_GB2312"/>
                <w:b/>
                <w:bCs/>
                <w:sz w:val="24"/>
                <w:szCs w:val="21"/>
              </w:rPr>
            </w:pPr>
            <w:r>
              <w:rPr>
                <w:rFonts w:hint="eastAsia" w:ascii="楷体_GB2312" w:eastAsia="楷体_GB2312"/>
                <w:b/>
                <w:bCs/>
                <w:sz w:val="24"/>
                <w:szCs w:val="21"/>
              </w:rPr>
              <w:t>最高分</w:t>
            </w:r>
          </w:p>
        </w:tc>
        <w:tc>
          <w:tcPr>
            <w:tcW w:w="3464" w:type="dxa"/>
            <w:gridSpan w:val="6"/>
            <w:tcBorders>
              <w:top w:val="single" w:color="auto" w:sz="4" w:space="0"/>
              <w:left w:val="single" w:color="auto" w:sz="4" w:space="0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 w14:paraId="53A5CCE3">
            <w:pPr>
              <w:jc w:val="center"/>
              <w:rPr>
                <w:rFonts w:ascii="楷体_GB2312" w:eastAsia="楷体_GB2312"/>
                <w:b/>
                <w:bCs/>
                <w:sz w:val="24"/>
                <w:szCs w:val="21"/>
              </w:rPr>
            </w:pPr>
            <w:r>
              <w:rPr>
                <w:rFonts w:hint="eastAsia" w:ascii="楷体_GB2312" w:eastAsia="楷体_GB2312"/>
                <w:b/>
                <w:bCs/>
                <w:sz w:val="24"/>
                <w:szCs w:val="21"/>
              </w:rPr>
              <w:t>评分</w:t>
            </w:r>
          </w:p>
        </w:tc>
      </w:tr>
      <w:tr w14:paraId="3290466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43" w:hRule="atLeast"/>
        </w:trPr>
        <w:tc>
          <w:tcPr>
            <w:tcW w:w="1188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3A800120">
            <w:pPr>
              <w:jc w:val="center"/>
              <w:rPr>
                <w:b/>
                <w:bCs/>
                <w:sz w:val="24"/>
                <w:szCs w:val="21"/>
              </w:rPr>
            </w:pPr>
          </w:p>
        </w:tc>
        <w:tc>
          <w:tcPr>
            <w:tcW w:w="4680" w:type="dxa"/>
            <w:gridSpan w:val="3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5BB80E27">
            <w:pPr>
              <w:jc w:val="center"/>
              <w:rPr>
                <w:b/>
                <w:bCs/>
                <w:sz w:val="24"/>
                <w:szCs w:val="21"/>
              </w:rPr>
            </w:pPr>
          </w:p>
        </w:tc>
        <w:tc>
          <w:tcPr>
            <w:tcW w:w="608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3F03CCBA">
            <w:pPr>
              <w:jc w:val="center"/>
              <w:rPr>
                <w:rFonts w:ascii="楷体_GB2312" w:eastAsia="楷体_GB2312"/>
                <w:b/>
                <w:bCs/>
                <w:sz w:val="24"/>
                <w:szCs w:val="21"/>
              </w:rPr>
            </w:pPr>
          </w:p>
        </w:tc>
        <w:tc>
          <w:tcPr>
            <w:tcW w:w="642" w:type="dxa"/>
            <w:tcBorders>
              <w:top w:val="single" w:color="auto" w:sz="4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 w14:paraId="0FD1DE41">
            <w:pPr>
              <w:jc w:val="center"/>
              <w:rPr>
                <w:rFonts w:ascii="楷体_GB2312" w:eastAsia="楷体_GB2312"/>
                <w:b/>
                <w:bCs/>
                <w:sz w:val="24"/>
                <w:szCs w:val="21"/>
              </w:rPr>
            </w:pPr>
            <w:r>
              <w:rPr>
                <w:rFonts w:hint="eastAsia" w:ascii="楷体_GB2312" w:eastAsia="楷体_GB2312"/>
                <w:b/>
                <w:bCs/>
                <w:sz w:val="24"/>
                <w:szCs w:val="21"/>
              </w:rPr>
              <w:t>A</w:t>
            </w:r>
          </w:p>
        </w:tc>
        <w:tc>
          <w:tcPr>
            <w:tcW w:w="798" w:type="dxa"/>
            <w:gridSpan w:val="2"/>
            <w:tcBorders>
              <w:top w:val="single" w:color="auto" w:sz="4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 w14:paraId="01481F8F">
            <w:pPr>
              <w:jc w:val="center"/>
              <w:rPr>
                <w:rFonts w:ascii="楷体_GB2312" w:eastAsia="楷体_GB2312"/>
                <w:b/>
                <w:bCs/>
                <w:sz w:val="24"/>
                <w:szCs w:val="21"/>
              </w:rPr>
            </w:pPr>
            <w:r>
              <w:rPr>
                <w:rFonts w:hint="eastAsia" w:ascii="楷体_GB2312" w:eastAsia="楷体_GB2312"/>
                <w:b/>
                <w:bCs/>
                <w:sz w:val="24"/>
                <w:szCs w:val="21"/>
              </w:rPr>
              <w:t>B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 w14:paraId="46EF706A">
            <w:pPr>
              <w:jc w:val="center"/>
              <w:rPr>
                <w:rFonts w:ascii="楷体_GB2312" w:eastAsia="楷体_GB2312"/>
                <w:b/>
                <w:bCs/>
                <w:sz w:val="24"/>
                <w:szCs w:val="21"/>
              </w:rPr>
            </w:pPr>
            <w:r>
              <w:rPr>
                <w:rFonts w:hint="eastAsia" w:ascii="楷体_GB2312" w:eastAsia="楷体_GB2312"/>
                <w:b/>
                <w:bCs/>
                <w:sz w:val="24"/>
                <w:szCs w:val="21"/>
              </w:rPr>
              <w:t>C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6AB86694">
            <w:pPr>
              <w:jc w:val="center"/>
              <w:rPr>
                <w:rFonts w:ascii="楷体_GB2312" w:eastAsia="楷体_GB2312"/>
                <w:b/>
                <w:bCs/>
                <w:sz w:val="24"/>
                <w:szCs w:val="21"/>
              </w:rPr>
            </w:pPr>
            <w:r>
              <w:rPr>
                <w:rFonts w:hint="eastAsia" w:ascii="楷体_GB2312" w:eastAsia="楷体_GB2312"/>
                <w:b/>
                <w:bCs/>
                <w:sz w:val="24"/>
                <w:szCs w:val="21"/>
              </w:rPr>
              <w:t>D</w:t>
            </w:r>
          </w:p>
        </w:tc>
        <w:tc>
          <w:tcPr>
            <w:tcW w:w="5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3F44196D">
            <w:pPr>
              <w:jc w:val="center"/>
              <w:rPr>
                <w:rFonts w:ascii="楷体_GB2312" w:eastAsia="楷体_GB2312"/>
                <w:b/>
                <w:bCs/>
                <w:sz w:val="24"/>
                <w:szCs w:val="21"/>
              </w:rPr>
            </w:pPr>
            <w:r>
              <w:rPr>
                <w:rFonts w:hint="eastAsia" w:ascii="楷体_GB2312" w:eastAsia="楷体_GB2312"/>
                <w:b/>
                <w:bCs/>
                <w:sz w:val="24"/>
                <w:szCs w:val="21"/>
              </w:rPr>
              <w:t>E</w:t>
            </w:r>
          </w:p>
        </w:tc>
      </w:tr>
      <w:tr w14:paraId="5F6AD34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52" w:hRule="atLeast"/>
        </w:trPr>
        <w:tc>
          <w:tcPr>
            <w:tcW w:w="1188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63E90AFF">
            <w:pPr>
              <w:ind w:left="205" w:hanging="205" w:hangingChars="85"/>
              <w:jc w:val="center"/>
              <w:rPr>
                <w:rFonts w:ascii="楷体_GB2312" w:eastAsia="楷体_GB2312"/>
                <w:b/>
                <w:bCs/>
                <w:sz w:val="24"/>
                <w:szCs w:val="21"/>
              </w:rPr>
            </w:pPr>
            <w:r>
              <w:rPr>
                <w:rFonts w:hint="eastAsia" w:ascii="楷体_GB2312" w:eastAsia="楷体_GB2312"/>
                <w:b/>
                <w:bCs/>
                <w:sz w:val="24"/>
                <w:szCs w:val="21"/>
              </w:rPr>
              <w:t>开发环境</w:t>
            </w:r>
          </w:p>
        </w:tc>
        <w:tc>
          <w:tcPr>
            <w:tcW w:w="4680" w:type="dxa"/>
            <w:gridSpan w:val="3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5C3D6A52">
            <w:pPr>
              <w:jc w:val="center"/>
              <w:rPr>
                <w:rFonts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>Unreal Engine 和 Wwise 的安装和整合</w:t>
            </w:r>
          </w:p>
          <w:p w14:paraId="7E57B9F7">
            <w:pPr>
              <w:jc w:val="center"/>
              <w:rPr>
                <w:rFonts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>GitHub 账户和 Repo 仓库的创建</w:t>
            </w:r>
          </w:p>
        </w:tc>
        <w:tc>
          <w:tcPr>
            <w:tcW w:w="608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06863710">
            <w:pPr>
              <w:jc w:val="center"/>
              <w:rPr>
                <w:rFonts w:eastAsia="楷体_GB2312"/>
                <w:b/>
                <w:bCs/>
                <w:szCs w:val="21"/>
              </w:rPr>
            </w:pPr>
            <w:r>
              <w:rPr>
                <w:rFonts w:hint="eastAsia" w:eastAsia="楷体_GB2312"/>
                <w:b/>
                <w:bCs/>
                <w:szCs w:val="21"/>
              </w:rPr>
              <w:t>5</w:t>
            </w:r>
          </w:p>
        </w:tc>
        <w:tc>
          <w:tcPr>
            <w:tcW w:w="6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6" w:space="0"/>
            </w:tcBorders>
            <w:shd w:val="clear" w:color="auto" w:fill="auto"/>
            <w:vAlign w:val="center"/>
          </w:tcPr>
          <w:p w14:paraId="65FB1DE1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  <w:r>
              <w:rPr>
                <w:rFonts w:hint="eastAsia" w:eastAsia="楷体_GB2312"/>
                <w:b/>
                <w:bCs/>
                <w:sz w:val="18"/>
                <w:szCs w:val="18"/>
              </w:rPr>
              <w:t>5</w:t>
            </w:r>
          </w:p>
        </w:tc>
        <w:tc>
          <w:tcPr>
            <w:tcW w:w="798" w:type="dxa"/>
            <w:gridSpan w:val="2"/>
            <w:tcBorders>
              <w:top w:val="single" w:color="auto" w:sz="4" w:space="0"/>
              <w:left w:val="single" w:color="auto" w:sz="6" w:space="0"/>
              <w:bottom w:val="single" w:color="auto" w:sz="4" w:space="0"/>
              <w:right w:val="single" w:color="auto" w:sz="6" w:space="0"/>
            </w:tcBorders>
            <w:shd w:val="clear" w:color="auto" w:fill="auto"/>
            <w:vAlign w:val="center"/>
          </w:tcPr>
          <w:p w14:paraId="6DB61C00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  <w:r>
              <w:rPr>
                <w:rFonts w:hint="eastAsia" w:eastAsia="楷体_GB2312"/>
                <w:b/>
                <w:bCs/>
                <w:sz w:val="18"/>
                <w:szCs w:val="18"/>
              </w:rPr>
              <w:t>4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6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7E5D0EFA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  <w:r>
              <w:rPr>
                <w:rFonts w:hint="eastAsia" w:eastAsia="楷体_GB2312"/>
                <w:b/>
                <w:bCs/>
                <w:sz w:val="18"/>
                <w:szCs w:val="18"/>
              </w:rPr>
              <w:t>3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53148B13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  <w:r>
              <w:rPr>
                <w:rFonts w:hint="eastAsia" w:eastAsia="楷体_GB2312"/>
                <w:b/>
                <w:bCs/>
                <w:sz w:val="18"/>
                <w:szCs w:val="18"/>
              </w:rPr>
              <w:t>2</w:t>
            </w:r>
          </w:p>
        </w:tc>
        <w:tc>
          <w:tcPr>
            <w:tcW w:w="5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5628344A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  <w:r>
              <w:rPr>
                <w:rFonts w:hint="eastAsia" w:eastAsia="楷体_GB2312"/>
                <w:b/>
                <w:bCs/>
                <w:sz w:val="18"/>
                <w:szCs w:val="18"/>
              </w:rPr>
              <w:t>0-1</w:t>
            </w:r>
          </w:p>
        </w:tc>
      </w:tr>
      <w:tr w14:paraId="69F8DDF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33" w:hRule="atLeast"/>
        </w:trPr>
        <w:tc>
          <w:tcPr>
            <w:tcW w:w="1188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2038F157">
            <w:pPr>
              <w:jc w:val="center"/>
              <w:rPr>
                <w:rFonts w:ascii="楷体_GB2312" w:eastAsia="楷体_GB2312"/>
                <w:b/>
                <w:bCs/>
                <w:sz w:val="24"/>
                <w:szCs w:val="21"/>
              </w:rPr>
            </w:pPr>
          </w:p>
        </w:tc>
        <w:tc>
          <w:tcPr>
            <w:tcW w:w="4680" w:type="dxa"/>
            <w:gridSpan w:val="3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438F4B35">
            <w:pPr>
              <w:jc w:val="center"/>
              <w:rPr>
                <w:rFonts w:ascii="楷体_GB2312" w:eastAsia="楷体_GB2312"/>
                <w:szCs w:val="21"/>
              </w:rPr>
            </w:pPr>
          </w:p>
        </w:tc>
        <w:tc>
          <w:tcPr>
            <w:tcW w:w="608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6B44F75C">
            <w:pPr>
              <w:jc w:val="center"/>
              <w:rPr>
                <w:rFonts w:eastAsia="楷体_GB2312"/>
                <w:b/>
                <w:bCs/>
                <w:szCs w:val="21"/>
              </w:rPr>
            </w:pPr>
          </w:p>
        </w:tc>
        <w:tc>
          <w:tcPr>
            <w:tcW w:w="642" w:type="dxa"/>
            <w:tcBorders>
              <w:top w:val="single" w:color="auto" w:sz="4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  <w:shd w:val="clear" w:color="auto" w:fill="auto"/>
          </w:tcPr>
          <w:p w14:paraId="4FD26CB9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</w:p>
        </w:tc>
        <w:tc>
          <w:tcPr>
            <w:tcW w:w="798" w:type="dxa"/>
            <w:gridSpan w:val="2"/>
            <w:tcBorders>
              <w:top w:val="single" w:color="auto" w:sz="4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</w:tcPr>
          <w:p w14:paraId="56A1C90D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</w:p>
        </w:tc>
        <w:tc>
          <w:tcPr>
            <w:tcW w:w="720" w:type="dxa"/>
            <w:tcBorders>
              <w:top w:val="single" w:color="auto" w:sz="4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  <w:shd w:val="clear" w:color="auto" w:fill="auto"/>
          </w:tcPr>
          <w:p w14:paraId="17AADB61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 w14:paraId="10AEE20C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</w:p>
        </w:tc>
        <w:tc>
          <w:tcPr>
            <w:tcW w:w="5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 w14:paraId="2022969E">
            <w:pPr>
              <w:jc w:val="center"/>
              <w:rPr>
                <w:rFonts w:ascii="楷体_GB2312" w:eastAsia="楷体_GB2312"/>
                <w:b/>
                <w:bCs/>
                <w:sz w:val="18"/>
                <w:szCs w:val="18"/>
              </w:rPr>
            </w:pPr>
          </w:p>
        </w:tc>
      </w:tr>
      <w:tr w14:paraId="1E4A925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68" w:hRule="atLeast"/>
        </w:trPr>
        <w:tc>
          <w:tcPr>
            <w:tcW w:w="1188" w:type="dxa"/>
            <w:vMerge w:val="restart"/>
            <w:tcBorders>
              <w:top w:val="single" w:color="auto" w:sz="4" w:space="0"/>
              <w:left w:val="single" w:color="auto" w:sz="4" w:space="0"/>
              <w:bottom w:val="nil"/>
              <w:right w:val="single" w:color="auto" w:sz="4" w:space="0"/>
            </w:tcBorders>
            <w:shd w:val="clear" w:color="auto" w:fill="auto"/>
            <w:vAlign w:val="center"/>
          </w:tcPr>
          <w:p w14:paraId="0B688A9A">
            <w:pPr>
              <w:jc w:val="center"/>
              <w:rPr>
                <w:rFonts w:ascii="楷体_GB2312" w:eastAsia="楷体_GB2312"/>
                <w:b/>
                <w:bCs/>
                <w:sz w:val="24"/>
                <w:szCs w:val="21"/>
              </w:rPr>
            </w:pPr>
            <w:r>
              <w:rPr>
                <w:rFonts w:hint="eastAsia" w:ascii="楷体_GB2312" w:eastAsia="楷体_GB2312"/>
                <w:b/>
                <w:bCs/>
                <w:sz w:val="24"/>
                <w:szCs w:val="21"/>
              </w:rPr>
              <w:t>音频中间件</w:t>
            </w:r>
          </w:p>
        </w:tc>
        <w:tc>
          <w:tcPr>
            <w:tcW w:w="4680" w:type="dxa"/>
            <w:gridSpan w:val="3"/>
            <w:vMerge w:val="restart"/>
            <w:tcBorders>
              <w:top w:val="single" w:color="auto" w:sz="4" w:space="0"/>
              <w:left w:val="single" w:color="auto" w:sz="4" w:space="0"/>
              <w:bottom w:val="nil"/>
              <w:right w:val="single" w:color="auto" w:sz="4" w:space="0"/>
            </w:tcBorders>
            <w:shd w:val="clear" w:color="auto" w:fill="auto"/>
            <w:vAlign w:val="center"/>
          </w:tcPr>
          <w:p w14:paraId="61F9CDDD">
            <w:pPr>
              <w:pStyle w:val="11"/>
              <w:ind w:firstLine="0" w:firstLineChars="0"/>
              <w:jc w:val="center"/>
              <w:rPr>
                <w:rFonts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>环境声、物件和脚步声资源的结构层级</w:t>
            </w:r>
          </w:p>
          <w:p w14:paraId="4499F410">
            <w:pPr>
              <w:pStyle w:val="11"/>
              <w:ind w:firstLine="0" w:firstLineChars="0"/>
              <w:jc w:val="center"/>
              <w:rPr>
                <w:rFonts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>Positioning 和 Attenuation 衰减等关键设置</w:t>
            </w:r>
          </w:p>
        </w:tc>
        <w:tc>
          <w:tcPr>
            <w:tcW w:w="608" w:type="dxa"/>
            <w:vMerge w:val="restart"/>
            <w:tcBorders>
              <w:top w:val="single" w:color="auto" w:sz="4" w:space="0"/>
              <w:left w:val="single" w:color="auto" w:sz="4" w:space="0"/>
              <w:bottom w:val="nil"/>
              <w:right w:val="single" w:color="auto" w:sz="4" w:space="0"/>
            </w:tcBorders>
            <w:shd w:val="clear" w:color="auto" w:fill="auto"/>
            <w:vAlign w:val="center"/>
          </w:tcPr>
          <w:p w14:paraId="6134D38A">
            <w:pPr>
              <w:jc w:val="center"/>
              <w:rPr>
                <w:rFonts w:eastAsia="楷体_GB2312"/>
                <w:b/>
                <w:bCs/>
                <w:szCs w:val="21"/>
              </w:rPr>
            </w:pPr>
            <w:r>
              <w:rPr>
                <w:rFonts w:hint="eastAsia" w:eastAsia="楷体_GB2312"/>
                <w:b/>
                <w:bCs/>
                <w:szCs w:val="21"/>
              </w:rPr>
              <w:t>40</w:t>
            </w:r>
          </w:p>
        </w:tc>
        <w:tc>
          <w:tcPr>
            <w:tcW w:w="6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6" w:space="0"/>
            </w:tcBorders>
            <w:shd w:val="clear" w:color="auto" w:fill="auto"/>
            <w:vAlign w:val="center"/>
          </w:tcPr>
          <w:p w14:paraId="42A44B25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  <w:r>
              <w:rPr>
                <w:rFonts w:hint="eastAsia" w:eastAsia="楷体_GB2312"/>
                <w:b/>
                <w:bCs/>
                <w:sz w:val="18"/>
                <w:szCs w:val="18"/>
              </w:rPr>
              <w:t>33-40</w:t>
            </w:r>
          </w:p>
        </w:tc>
        <w:tc>
          <w:tcPr>
            <w:tcW w:w="798" w:type="dxa"/>
            <w:gridSpan w:val="2"/>
            <w:tcBorders>
              <w:top w:val="single" w:color="auto" w:sz="4" w:space="0"/>
              <w:left w:val="single" w:color="auto" w:sz="6" w:space="0"/>
              <w:bottom w:val="single" w:color="auto" w:sz="4" w:space="0"/>
              <w:right w:val="single" w:color="auto" w:sz="6" w:space="0"/>
            </w:tcBorders>
            <w:shd w:val="clear" w:color="auto" w:fill="auto"/>
            <w:vAlign w:val="center"/>
          </w:tcPr>
          <w:p w14:paraId="33E3A781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  <w:r>
              <w:rPr>
                <w:rFonts w:hint="eastAsia" w:eastAsia="楷体_GB2312"/>
                <w:b/>
                <w:bCs/>
                <w:sz w:val="18"/>
                <w:szCs w:val="18"/>
              </w:rPr>
              <w:t>25-32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6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3F9DCA44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  <w:r>
              <w:rPr>
                <w:rFonts w:hint="eastAsia" w:eastAsia="楷体_GB2312"/>
                <w:b/>
                <w:bCs/>
                <w:sz w:val="18"/>
                <w:szCs w:val="18"/>
              </w:rPr>
              <w:t>17-24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23657AB5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  <w:r>
              <w:rPr>
                <w:rFonts w:hint="eastAsia" w:eastAsia="楷体_GB2312"/>
                <w:b/>
                <w:bCs/>
                <w:sz w:val="18"/>
                <w:szCs w:val="18"/>
              </w:rPr>
              <w:t>9-16</w:t>
            </w:r>
          </w:p>
        </w:tc>
        <w:tc>
          <w:tcPr>
            <w:tcW w:w="5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072129BB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  <w:r>
              <w:rPr>
                <w:rFonts w:hint="eastAsia" w:eastAsia="楷体_GB2312"/>
                <w:b/>
                <w:bCs/>
                <w:sz w:val="18"/>
                <w:szCs w:val="18"/>
              </w:rPr>
              <w:t>0-8</w:t>
            </w:r>
          </w:p>
        </w:tc>
      </w:tr>
      <w:tr w14:paraId="395B399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35" w:hRule="atLeast"/>
        </w:trPr>
        <w:tc>
          <w:tcPr>
            <w:tcW w:w="1188" w:type="dxa"/>
            <w:vMerge w:val="continue"/>
            <w:tcBorders>
              <w:top w:val="single" w:color="auto" w:sz="4" w:space="0"/>
              <w:left w:val="single" w:color="auto" w:sz="4" w:space="0"/>
              <w:bottom w:val="nil"/>
              <w:right w:val="single" w:color="auto" w:sz="4" w:space="0"/>
            </w:tcBorders>
            <w:shd w:val="clear" w:color="auto" w:fill="auto"/>
            <w:vAlign w:val="center"/>
          </w:tcPr>
          <w:p w14:paraId="2DDD28A4">
            <w:pPr>
              <w:jc w:val="center"/>
              <w:rPr>
                <w:rFonts w:ascii="楷体_GB2312" w:eastAsia="楷体_GB2312"/>
                <w:b/>
                <w:bCs/>
                <w:sz w:val="24"/>
                <w:szCs w:val="21"/>
              </w:rPr>
            </w:pPr>
          </w:p>
        </w:tc>
        <w:tc>
          <w:tcPr>
            <w:tcW w:w="4680" w:type="dxa"/>
            <w:gridSpan w:val="3"/>
            <w:vMerge w:val="continue"/>
            <w:tcBorders>
              <w:left w:val="single" w:color="auto" w:sz="4" w:space="0"/>
              <w:bottom w:val="nil"/>
              <w:right w:val="single" w:color="auto" w:sz="4" w:space="0"/>
            </w:tcBorders>
            <w:shd w:val="clear" w:color="auto" w:fill="auto"/>
            <w:vAlign w:val="center"/>
          </w:tcPr>
          <w:p w14:paraId="186CD9EC">
            <w:pPr>
              <w:jc w:val="center"/>
              <w:rPr>
                <w:rFonts w:ascii="楷体_GB2312" w:eastAsia="楷体_GB2312"/>
                <w:szCs w:val="21"/>
              </w:rPr>
            </w:pPr>
          </w:p>
        </w:tc>
        <w:tc>
          <w:tcPr>
            <w:tcW w:w="608" w:type="dxa"/>
            <w:vMerge w:val="continue"/>
            <w:tcBorders>
              <w:top w:val="single" w:color="auto" w:sz="4" w:space="0"/>
              <w:left w:val="single" w:color="auto" w:sz="4" w:space="0"/>
              <w:bottom w:val="nil"/>
              <w:right w:val="single" w:color="auto" w:sz="4" w:space="0"/>
            </w:tcBorders>
            <w:shd w:val="clear" w:color="auto" w:fill="auto"/>
            <w:vAlign w:val="center"/>
          </w:tcPr>
          <w:p w14:paraId="22F0EB02">
            <w:pPr>
              <w:jc w:val="center"/>
              <w:rPr>
                <w:rFonts w:eastAsia="楷体_GB2312"/>
                <w:b/>
                <w:bCs/>
                <w:szCs w:val="21"/>
              </w:rPr>
            </w:pPr>
          </w:p>
        </w:tc>
        <w:tc>
          <w:tcPr>
            <w:tcW w:w="642" w:type="dxa"/>
            <w:tcBorders>
              <w:top w:val="single" w:color="auto" w:sz="4" w:space="0"/>
              <w:left w:val="single" w:color="auto" w:sz="4" w:space="0"/>
              <w:bottom w:val="nil"/>
              <w:right w:val="single" w:color="auto" w:sz="6" w:space="0"/>
            </w:tcBorders>
            <w:shd w:val="clear" w:color="auto" w:fill="auto"/>
            <w:vAlign w:val="center"/>
          </w:tcPr>
          <w:p w14:paraId="0F746F04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</w:p>
        </w:tc>
        <w:tc>
          <w:tcPr>
            <w:tcW w:w="798" w:type="dxa"/>
            <w:gridSpan w:val="2"/>
            <w:tcBorders>
              <w:top w:val="single" w:color="auto" w:sz="4" w:space="0"/>
              <w:left w:val="single" w:color="auto" w:sz="6" w:space="0"/>
              <w:bottom w:val="nil"/>
              <w:right w:val="single" w:color="auto" w:sz="6" w:space="0"/>
            </w:tcBorders>
            <w:shd w:val="clear" w:color="auto" w:fill="auto"/>
            <w:vAlign w:val="center"/>
          </w:tcPr>
          <w:p w14:paraId="00D3A447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</w:p>
        </w:tc>
        <w:tc>
          <w:tcPr>
            <w:tcW w:w="720" w:type="dxa"/>
            <w:tcBorders>
              <w:top w:val="single" w:color="auto" w:sz="4" w:space="0"/>
              <w:left w:val="single" w:color="auto" w:sz="6" w:space="0"/>
              <w:bottom w:val="nil"/>
              <w:right w:val="single" w:color="auto" w:sz="4" w:space="0"/>
            </w:tcBorders>
            <w:shd w:val="clear" w:color="auto" w:fill="auto"/>
            <w:vAlign w:val="center"/>
          </w:tcPr>
          <w:p w14:paraId="5251F7A2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nil"/>
              <w:right w:val="single" w:color="auto" w:sz="4" w:space="0"/>
            </w:tcBorders>
            <w:shd w:val="clear" w:color="auto" w:fill="auto"/>
            <w:vAlign w:val="center"/>
          </w:tcPr>
          <w:p w14:paraId="2D95D267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</w:p>
        </w:tc>
        <w:tc>
          <w:tcPr>
            <w:tcW w:w="584" w:type="dxa"/>
            <w:tcBorders>
              <w:top w:val="single" w:color="auto" w:sz="4" w:space="0"/>
              <w:left w:val="single" w:color="auto" w:sz="4" w:space="0"/>
              <w:bottom w:val="nil"/>
              <w:right w:val="single" w:color="auto" w:sz="4" w:space="0"/>
            </w:tcBorders>
            <w:shd w:val="clear" w:color="auto" w:fill="auto"/>
            <w:vAlign w:val="center"/>
          </w:tcPr>
          <w:p w14:paraId="67B58279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</w:p>
        </w:tc>
      </w:tr>
      <w:tr w14:paraId="1126758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49" w:hRule="atLeast"/>
        </w:trPr>
        <w:tc>
          <w:tcPr>
            <w:tcW w:w="1188" w:type="dxa"/>
            <w:vMerge w:val="restart"/>
            <w:tcBorders>
              <w:top w:val="single" w:color="auto" w:sz="4" w:space="0"/>
              <w:left w:val="single" w:color="auto" w:sz="4" w:space="0"/>
              <w:bottom w:val="nil"/>
              <w:right w:val="single" w:color="auto" w:sz="4" w:space="0"/>
            </w:tcBorders>
            <w:shd w:val="clear" w:color="auto" w:fill="auto"/>
            <w:vAlign w:val="center"/>
          </w:tcPr>
          <w:p w14:paraId="7BBE3E2F">
            <w:pPr>
              <w:jc w:val="center"/>
              <w:rPr>
                <w:rFonts w:ascii="楷体_GB2312" w:eastAsia="楷体_GB2312"/>
                <w:b/>
                <w:bCs/>
                <w:sz w:val="24"/>
                <w:szCs w:val="21"/>
              </w:rPr>
            </w:pPr>
            <w:r>
              <w:rPr>
                <w:rFonts w:hint="eastAsia" w:ascii="楷体_GB2312" w:eastAsia="楷体_GB2312"/>
                <w:b/>
                <w:bCs/>
                <w:sz w:val="24"/>
                <w:szCs w:val="21"/>
              </w:rPr>
              <w:t>游戏引擎</w:t>
            </w:r>
          </w:p>
        </w:tc>
        <w:tc>
          <w:tcPr>
            <w:tcW w:w="4680" w:type="dxa"/>
            <w:gridSpan w:val="3"/>
            <w:vMerge w:val="restart"/>
            <w:tcBorders>
              <w:top w:val="single" w:color="auto" w:sz="4" w:space="0"/>
              <w:left w:val="single" w:color="auto" w:sz="4" w:space="0"/>
              <w:bottom w:val="nil"/>
              <w:right w:val="single" w:color="auto" w:sz="4" w:space="0"/>
            </w:tcBorders>
            <w:shd w:val="clear" w:color="auto" w:fill="auto"/>
            <w:vAlign w:val="center"/>
          </w:tcPr>
          <w:p w14:paraId="13EADD9E">
            <w:pPr>
              <w:pStyle w:val="11"/>
              <w:ind w:firstLine="0" w:firstLineChars="0"/>
              <w:jc w:val="center"/>
              <w:rPr>
                <w:rFonts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>空间音频框架的理解和使用</w:t>
            </w:r>
          </w:p>
          <w:p w14:paraId="7D38B659">
            <w:pPr>
              <w:pStyle w:val="11"/>
              <w:ind w:firstLine="0" w:firstLineChars="0"/>
              <w:jc w:val="center"/>
              <w:rPr>
                <w:rFonts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>音频相关功能组件播放声音和效果实现</w:t>
            </w:r>
          </w:p>
          <w:p w14:paraId="4C647E78">
            <w:pPr>
              <w:pStyle w:val="11"/>
              <w:ind w:firstLine="0" w:firstLineChars="0"/>
              <w:jc w:val="center"/>
              <w:rPr>
                <w:rFonts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>材质映射和射线检测等功能的实现</w:t>
            </w:r>
          </w:p>
        </w:tc>
        <w:tc>
          <w:tcPr>
            <w:tcW w:w="608" w:type="dxa"/>
            <w:vMerge w:val="restart"/>
            <w:tcBorders>
              <w:top w:val="single" w:color="auto" w:sz="4" w:space="0"/>
              <w:left w:val="single" w:color="auto" w:sz="4" w:space="0"/>
              <w:bottom w:val="nil"/>
              <w:right w:val="single" w:color="auto" w:sz="4" w:space="0"/>
            </w:tcBorders>
            <w:shd w:val="clear" w:color="auto" w:fill="auto"/>
            <w:vAlign w:val="center"/>
          </w:tcPr>
          <w:p w14:paraId="4654A2ED">
            <w:pPr>
              <w:jc w:val="center"/>
              <w:rPr>
                <w:rFonts w:eastAsia="楷体_GB2312"/>
                <w:b/>
                <w:bCs/>
                <w:szCs w:val="21"/>
              </w:rPr>
            </w:pPr>
            <w:r>
              <w:rPr>
                <w:rFonts w:hint="eastAsia" w:eastAsia="楷体_GB2312"/>
                <w:b/>
                <w:bCs/>
                <w:szCs w:val="21"/>
              </w:rPr>
              <w:t>30</w:t>
            </w:r>
          </w:p>
        </w:tc>
        <w:tc>
          <w:tcPr>
            <w:tcW w:w="6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6" w:space="0"/>
            </w:tcBorders>
            <w:shd w:val="clear" w:color="auto" w:fill="auto"/>
            <w:vAlign w:val="center"/>
          </w:tcPr>
          <w:p w14:paraId="37FB3610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  <w:r>
              <w:rPr>
                <w:rFonts w:hint="eastAsia" w:eastAsia="楷体_GB2312"/>
                <w:b/>
                <w:bCs/>
                <w:sz w:val="18"/>
                <w:szCs w:val="18"/>
              </w:rPr>
              <w:t>25-30</w:t>
            </w:r>
          </w:p>
        </w:tc>
        <w:tc>
          <w:tcPr>
            <w:tcW w:w="798" w:type="dxa"/>
            <w:gridSpan w:val="2"/>
            <w:tcBorders>
              <w:top w:val="single" w:color="auto" w:sz="4" w:space="0"/>
              <w:left w:val="single" w:color="auto" w:sz="6" w:space="0"/>
              <w:bottom w:val="single" w:color="auto" w:sz="4" w:space="0"/>
              <w:right w:val="single" w:color="auto" w:sz="6" w:space="0"/>
            </w:tcBorders>
            <w:shd w:val="clear" w:color="auto" w:fill="auto"/>
            <w:vAlign w:val="center"/>
          </w:tcPr>
          <w:p w14:paraId="3B55E718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  <w:r>
              <w:rPr>
                <w:rFonts w:hint="eastAsia" w:eastAsia="楷体_GB2312"/>
                <w:b/>
                <w:bCs/>
                <w:sz w:val="18"/>
                <w:szCs w:val="18"/>
              </w:rPr>
              <w:t>19-24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6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698F510B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  <w:r>
              <w:rPr>
                <w:rFonts w:hint="eastAsia" w:eastAsia="楷体_GB2312"/>
                <w:b/>
                <w:bCs/>
                <w:sz w:val="18"/>
                <w:szCs w:val="18"/>
              </w:rPr>
              <w:t>13-18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3A24FE38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  <w:r>
              <w:rPr>
                <w:rFonts w:hint="eastAsia" w:eastAsia="楷体_GB2312"/>
                <w:b/>
                <w:bCs/>
                <w:sz w:val="18"/>
                <w:szCs w:val="18"/>
              </w:rPr>
              <w:t>7-12</w:t>
            </w:r>
          </w:p>
        </w:tc>
        <w:tc>
          <w:tcPr>
            <w:tcW w:w="5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38398169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  <w:r>
              <w:rPr>
                <w:rFonts w:hint="eastAsia" w:eastAsia="楷体_GB2312"/>
                <w:b/>
                <w:bCs/>
                <w:sz w:val="18"/>
                <w:szCs w:val="18"/>
              </w:rPr>
              <w:t>0-6</w:t>
            </w:r>
          </w:p>
        </w:tc>
      </w:tr>
      <w:tr w14:paraId="6F3501B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35" w:hRule="atLeast"/>
        </w:trPr>
        <w:tc>
          <w:tcPr>
            <w:tcW w:w="1188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0B77BAD3">
            <w:pPr>
              <w:jc w:val="center"/>
              <w:rPr>
                <w:rFonts w:ascii="楷体_GB2312" w:eastAsia="楷体_GB2312"/>
                <w:b/>
                <w:bCs/>
                <w:sz w:val="24"/>
                <w:szCs w:val="21"/>
              </w:rPr>
            </w:pPr>
          </w:p>
        </w:tc>
        <w:tc>
          <w:tcPr>
            <w:tcW w:w="4680" w:type="dxa"/>
            <w:gridSpan w:val="3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0B46F105">
            <w:pPr>
              <w:jc w:val="center"/>
              <w:rPr>
                <w:rFonts w:ascii="楷体_GB2312" w:eastAsia="楷体_GB2312"/>
                <w:szCs w:val="21"/>
              </w:rPr>
            </w:pPr>
          </w:p>
        </w:tc>
        <w:tc>
          <w:tcPr>
            <w:tcW w:w="608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3B99016B">
            <w:pPr>
              <w:jc w:val="center"/>
              <w:rPr>
                <w:rFonts w:eastAsia="楷体_GB2312"/>
                <w:b/>
                <w:bCs/>
                <w:szCs w:val="21"/>
              </w:rPr>
            </w:pPr>
          </w:p>
        </w:tc>
        <w:tc>
          <w:tcPr>
            <w:tcW w:w="6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6" w:space="0"/>
            </w:tcBorders>
            <w:shd w:val="clear" w:color="auto" w:fill="auto"/>
          </w:tcPr>
          <w:p w14:paraId="77D82CFA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</w:p>
        </w:tc>
        <w:tc>
          <w:tcPr>
            <w:tcW w:w="798" w:type="dxa"/>
            <w:gridSpan w:val="2"/>
            <w:tcBorders>
              <w:top w:val="single" w:color="auto" w:sz="4" w:space="0"/>
              <w:left w:val="single" w:color="auto" w:sz="6" w:space="0"/>
              <w:bottom w:val="single" w:color="auto" w:sz="4" w:space="0"/>
              <w:right w:val="single" w:color="auto" w:sz="6" w:space="0"/>
            </w:tcBorders>
            <w:shd w:val="clear" w:color="auto" w:fill="auto"/>
          </w:tcPr>
          <w:p w14:paraId="3B425B1F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</w:p>
        </w:tc>
        <w:tc>
          <w:tcPr>
            <w:tcW w:w="720" w:type="dxa"/>
            <w:tcBorders>
              <w:top w:val="single" w:color="auto" w:sz="4" w:space="0"/>
              <w:left w:val="single" w:color="auto" w:sz="6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 w14:paraId="7BAE881A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 w14:paraId="71A85776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</w:p>
        </w:tc>
        <w:tc>
          <w:tcPr>
            <w:tcW w:w="5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 w14:paraId="62303A2F">
            <w:pPr>
              <w:jc w:val="center"/>
              <w:rPr>
                <w:rFonts w:ascii="楷体_GB2312" w:eastAsia="楷体_GB2312"/>
                <w:b/>
                <w:bCs/>
                <w:sz w:val="18"/>
                <w:szCs w:val="18"/>
              </w:rPr>
            </w:pPr>
          </w:p>
        </w:tc>
      </w:tr>
      <w:tr w14:paraId="14E6333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49" w:hRule="atLeast"/>
        </w:trPr>
        <w:tc>
          <w:tcPr>
            <w:tcW w:w="1188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5F8F2E0E">
            <w:pPr>
              <w:jc w:val="center"/>
              <w:rPr>
                <w:rFonts w:ascii="楷体_GB2312" w:eastAsia="楷体_GB2312"/>
                <w:b/>
                <w:bCs/>
                <w:sz w:val="24"/>
                <w:szCs w:val="21"/>
              </w:rPr>
            </w:pPr>
            <w:r>
              <w:rPr>
                <w:rFonts w:hint="eastAsia" w:ascii="楷体_GB2312" w:eastAsia="楷体_GB2312"/>
                <w:b/>
                <w:bCs/>
                <w:sz w:val="24"/>
                <w:szCs w:val="21"/>
              </w:rPr>
              <w:t>开发规范</w:t>
            </w:r>
          </w:p>
        </w:tc>
        <w:tc>
          <w:tcPr>
            <w:tcW w:w="4680" w:type="dxa"/>
            <w:gridSpan w:val="3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12E6BD02">
            <w:pPr>
              <w:pStyle w:val="11"/>
              <w:ind w:firstLine="0" w:firstLineChars="0"/>
              <w:jc w:val="center"/>
              <w:rPr>
                <w:rFonts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>项目结构、资产命名和层级结构的合理规范</w:t>
            </w:r>
          </w:p>
        </w:tc>
        <w:tc>
          <w:tcPr>
            <w:tcW w:w="608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38EDBB1C">
            <w:pPr>
              <w:jc w:val="center"/>
              <w:rPr>
                <w:rFonts w:eastAsia="楷体_GB2312"/>
                <w:b/>
                <w:bCs/>
                <w:szCs w:val="21"/>
              </w:rPr>
            </w:pPr>
            <w:r>
              <w:rPr>
                <w:rFonts w:hint="eastAsia" w:eastAsia="楷体_GB2312"/>
                <w:b/>
                <w:bCs/>
                <w:szCs w:val="21"/>
              </w:rPr>
              <w:t>10</w:t>
            </w:r>
          </w:p>
        </w:tc>
        <w:tc>
          <w:tcPr>
            <w:tcW w:w="642" w:type="dxa"/>
            <w:tcBorders>
              <w:top w:val="single" w:color="auto" w:sz="4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 w14:paraId="133002A8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  <w:r>
              <w:rPr>
                <w:rFonts w:hint="eastAsia" w:eastAsia="楷体_GB2312"/>
                <w:b/>
                <w:bCs/>
                <w:sz w:val="18"/>
                <w:szCs w:val="18"/>
              </w:rPr>
              <w:t>9-10</w:t>
            </w:r>
          </w:p>
        </w:tc>
        <w:tc>
          <w:tcPr>
            <w:tcW w:w="798" w:type="dxa"/>
            <w:gridSpan w:val="2"/>
            <w:tcBorders>
              <w:top w:val="single" w:color="auto" w:sz="4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center"/>
          </w:tcPr>
          <w:p w14:paraId="33E2A692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  <w:r>
              <w:rPr>
                <w:rFonts w:hint="eastAsia" w:eastAsia="楷体_GB2312"/>
                <w:b/>
                <w:bCs/>
                <w:sz w:val="18"/>
                <w:szCs w:val="18"/>
              </w:rPr>
              <w:t>7-8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  <w:shd w:val="clear" w:color="auto" w:fill="auto"/>
            <w:vAlign w:val="center"/>
          </w:tcPr>
          <w:p w14:paraId="191D0A14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  <w:r>
              <w:rPr>
                <w:rFonts w:hint="eastAsia" w:eastAsia="楷体_GB2312"/>
                <w:b/>
                <w:bCs/>
                <w:sz w:val="18"/>
                <w:szCs w:val="18"/>
              </w:rPr>
              <w:t>5-6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0A186F58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  <w:r>
              <w:rPr>
                <w:rFonts w:hint="eastAsia" w:eastAsia="楷体_GB2312"/>
                <w:b/>
                <w:bCs/>
                <w:sz w:val="18"/>
                <w:szCs w:val="18"/>
              </w:rPr>
              <w:t>3-4</w:t>
            </w:r>
          </w:p>
        </w:tc>
        <w:tc>
          <w:tcPr>
            <w:tcW w:w="5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667440C8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  <w:r>
              <w:rPr>
                <w:rFonts w:hint="eastAsia" w:eastAsia="楷体_GB2312"/>
                <w:b/>
                <w:bCs/>
                <w:sz w:val="18"/>
                <w:szCs w:val="18"/>
              </w:rPr>
              <w:t>0-2</w:t>
            </w:r>
          </w:p>
        </w:tc>
      </w:tr>
      <w:tr w14:paraId="2559D07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35" w:hRule="atLeast"/>
        </w:trPr>
        <w:tc>
          <w:tcPr>
            <w:tcW w:w="1188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5E488B4B">
            <w:pPr>
              <w:jc w:val="center"/>
              <w:rPr>
                <w:rFonts w:ascii="楷体_GB2312" w:eastAsia="楷体_GB2312"/>
                <w:b/>
                <w:bCs/>
                <w:sz w:val="24"/>
                <w:szCs w:val="21"/>
              </w:rPr>
            </w:pPr>
          </w:p>
        </w:tc>
        <w:tc>
          <w:tcPr>
            <w:tcW w:w="4680" w:type="dxa"/>
            <w:gridSpan w:val="3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201497D0">
            <w:pPr>
              <w:jc w:val="center"/>
              <w:rPr>
                <w:rFonts w:ascii="楷体_GB2312" w:eastAsia="楷体_GB2312"/>
                <w:szCs w:val="21"/>
              </w:rPr>
            </w:pPr>
          </w:p>
        </w:tc>
        <w:tc>
          <w:tcPr>
            <w:tcW w:w="608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5110B8B0">
            <w:pPr>
              <w:jc w:val="center"/>
              <w:rPr>
                <w:rFonts w:eastAsia="楷体_GB2312"/>
                <w:b/>
                <w:bCs/>
                <w:szCs w:val="21"/>
              </w:rPr>
            </w:pPr>
          </w:p>
        </w:tc>
        <w:tc>
          <w:tcPr>
            <w:tcW w:w="642" w:type="dxa"/>
            <w:tcBorders>
              <w:top w:val="single" w:color="auto" w:sz="4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  <w:shd w:val="clear" w:color="auto" w:fill="auto"/>
          </w:tcPr>
          <w:p w14:paraId="098A25A3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</w:p>
        </w:tc>
        <w:tc>
          <w:tcPr>
            <w:tcW w:w="798" w:type="dxa"/>
            <w:gridSpan w:val="2"/>
            <w:tcBorders>
              <w:top w:val="single" w:color="auto" w:sz="4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</w:tcPr>
          <w:p w14:paraId="13D28EB2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</w:p>
        </w:tc>
        <w:tc>
          <w:tcPr>
            <w:tcW w:w="720" w:type="dxa"/>
            <w:tcBorders>
              <w:top w:val="single" w:color="auto" w:sz="4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  <w:shd w:val="clear" w:color="auto" w:fill="auto"/>
          </w:tcPr>
          <w:p w14:paraId="0FB90A26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 w14:paraId="48C71238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</w:p>
        </w:tc>
        <w:tc>
          <w:tcPr>
            <w:tcW w:w="5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 w14:paraId="1812D3F3">
            <w:pPr>
              <w:jc w:val="center"/>
              <w:rPr>
                <w:rFonts w:ascii="楷体_GB2312" w:eastAsia="楷体_GB2312"/>
                <w:b/>
                <w:bCs/>
                <w:sz w:val="18"/>
                <w:szCs w:val="18"/>
              </w:rPr>
            </w:pPr>
          </w:p>
        </w:tc>
      </w:tr>
      <w:tr w14:paraId="0303FA4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49" w:hRule="atLeast"/>
        </w:trPr>
        <w:tc>
          <w:tcPr>
            <w:tcW w:w="1188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019E5D9D">
            <w:pPr>
              <w:jc w:val="center"/>
              <w:rPr>
                <w:rFonts w:ascii="楷体_GB2312" w:eastAsia="楷体_GB2312"/>
                <w:sz w:val="24"/>
                <w:szCs w:val="21"/>
              </w:rPr>
            </w:pPr>
            <w:r>
              <w:rPr>
                <w:rFonts w:hint="eastAsia" w:ascii="楷体_GB2312" w:eastAsia="楷体_GB2312"/>
                <w:b/>
                <w:bCs/>
                <w:sz w:val="24"/>
                <w:szCs w:val="21"/>
              </w:rPr>
              <w:t>整体表现</w:t>
            </w:r>
          </w:p>
        </w:tc>
        <w:tc>
          <w:tcPr>
            <w:tcW w:w="4680" w:type="dxa"/>
            <w:gridSpan w:val="3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427BC1B4">
            <w:pPr>
              <w:jc w:val="center"/>
              <w:rPr>
                <w:rFonts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>各种声音之间的响度比例，听感舒服</w:t>
            </w:r>
          </w:p>
          <w:p w14:paraId="337A0C5B">
            <w:pPr>
              <w:jc w:val="center"/>
              <w:rPr>
                <w:rFonts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>参考响度范围 -27 至 -40 LUFS 之间</w:t>
            </w:r>
          </w:p>
        </w:tc>
        <w:tc>
          <w:tcPr>
            <w:tcW w:w="608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6C38BB00">
            <w:pPr>
              <w:jc w:val="center"/>
              <w:rPr>
                <w:rFonts w:eastAsia="楷体_GB2312"/>
                <w:b/>
                <w:bCs/>
                <w:szCs w:val="21"/>
              </w:rPr>
            </w:pPr>
            <w:r>
              <w:rPr>
                <w:rFonts w:hint="eastAsia" w:eastAsia="楷体_GB2312"/>
                <w:b/>
                <w:bCs/>
                <w:szCs w:val="21"/>
              </w:rPr>
              <w:t>10</w:t>
            </w:r>
          </w:p>
        </w:tc>
        <w:tc>
          <w:tcPr>
            <w:tcW w:w="6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6" w:space="0"/>
            </w:tcBorders>
            <w:shd w:val="clear" w:color="auto" w:fill="auto"/>
            <w:vAlign w:val="center"/>
          </w:tcPr>
          <w:p w14:paraId="576AE054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  <w:r>
              <w:rPr>
                <w:rFonts w:hint="eastAsia" w:eastAsia="楷体_GB2312"/>
                <w:b/>
                <w:bCs/>
                <w:sz w:val="18"/>
                <w:szCs w:val="18"/>
              </w:rPr>
              <w:t>9-10</w:t>
            </w:r>
          </w:p>
        </w:tc>
        <w:tc>
          <w:tcPr>
            <w:tcW w:w="798" w:type="dxa"/>
            <w:gridSpan w:val="2"/>
            <w:tcBorders>
              <w:top w:val="single" w:color="auto" w:sz="4" w:space="0"/>
              <w:left w:val="single" w:color="auto" w:sz="6" w:space="0"/>
              <w:bottom w:val="single" w:color="auto" w:sz="4" w:space="0"/>
              <w:right w:val="single" w:color="auto" w:sz="6" w:space="0"/>
            </w:tcBorders>
            <w:shd w:val="clear" w:color="auto" w:fill="auto"/>
            <w:vAlign w:val="center"/>
          </w:tcPr>
          <w:p w14:paraId="3A2CD959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  <w:r>
              <w:rPr>
                <w:rFonts w:hint="eastAsia" w:eastAsia="楷体_GB2312"/>
                <w:b/>
                <w:bCs/>
                <w:sz w:val="18"/>
                <w:szCs w:val="18"/>
              </w:rPr>
              <w:t>7-8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6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659AF536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  <w:r>
              <w:rPr>
                <w:rFonts w:hint="eastAsia" w:eastAsia="楷体_GB2312"/>
                <w:b/>
                <w:bCs/>
                <w:sz w:val="18"/>
                <w:szCs w:val="18"/>
              </w:rPr>
              <w:t>5-6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04BDF635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  <w:r>
              <w:rPr>
                <w:rFonts w:hint="eastAsia" w:eastAsia="楷体_GB2312"/>
                <w:b/>
                <w:bCs/>
                <w:sz w:val="18"/>
                <w:szCs w:val="18"/>
              </w:rPr>
              <w:t>3-4</w:t>
            </w:r>
          </w:p>
        </w:tc>
        <w:tc>
          <w:tcPr>
            <w:tcW w:w="5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069AFDB7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  <w:r>
              <w:rPr>
                <w:rFonts w:hint="eastAsia" w:eastAsia="楷体_GB2312"/>
                <w:b/>
                <w:bCs/>
                <w:sz w:val="18"/>
                <w:szCs w:val="18"/>
              </w:rPr>
              <w:t>0-2</w:t>
            </w:r>
          </w:p>
        </w:tc>
      </w:tr>
      <w:tr w14:paraId="59490E8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35" w:hRule="atLeast"/>
        </w:trPr>
        <w:tc>
          <w:tcPr>
            <w:tcW w:w="1188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4AA50A06">
            <w:pPr>
              <w:jc w:val="center"/>
              <w:rPr>
                <w:sz w:val="24"/>
                <w:szCs w:val="21"/>
              </w:rPr>
            </w:pPr>
          </w:p>
        </w:tc>
        <w:tc>
          <w:tcPr>
            <w:tcW w:w="4680" w:type="dxa"/>
            <w:gridSpan w:val="3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 w14:paraId="387E63AC">
            <w:pPr>
              <w:jc w:val="center"/>
              <w:rPr>
                <w:szCs w:val="21"/>
              </w:rPr>
            </w:pPr>
          </w:p>
        </w:tc>
        <w:tc>
          <w:tcPr>
            <w:tcW w:w="608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63C27FA5">
            <w:pPr>
              <w:jc w:val="center"/>
              <w:rPr>
                <w:rFonts w:eastAsia="楷体_GB2312"/>
                <w:b/>
                <w:bCs/>
                <w:szCs w:val="21"/>
              </w:rPr>
            </w:pPr>
          </w:p>
        </w:tc>
        <w:tc>
          <w:tcPr>
            <w:tcW w:w="642" w:type="dxa"/>
            <w:tcBorders>
              <w:top w:val="single" w:color="auto" w:sz="4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  <w:shd w:val="clear" w:color="auto" w:fill="auto"/>
          </w:tcPr>
          <w:p w14:paraId="37A7C5B1">
            <w:pPr>
              <w:jc w:val="center"/>
              <w:rPr>
                <w:rFonts w:eastAsia="楷体_GB2312"/>
                <w:b/>
                <w:bCs/>
                <w:szCs w:val="21"/>
              </w:rPr>
            </w:pPr>
          </w:p>
        </w:tc>
        <w:tc>
          <w:tcPr>
            <w:tcW w:w="798" w:type="dxa"/>
            <w:gridSpan w:val="2"/>
            <w:tcBorders>
              <w:top w:val="single" w:color="auto" w:sz="4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</w:tcPr>
          <w:p w14:paraId="3A57EE98">
            <w:pPr>
              <w:jc w:val="center"/>
              <w:rPr>
                <w:rFonts w:eastAsia="楷体_GB2312"/>
                <w:b/>
                <w:bCs/>
                <w:szCs w:val="21"/>
              </w:rPr>
            </w:pPr>
          </w:p>
        </w:tc>
        <w:tc>
          <w:tcPr>
            <w:tcW w:w="720" w:type="dxa"/>
            <w:tcBorders>
              <w:top w:val="single" w:color="auto" w:sz="4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  <w:shd w:val="clear" w:color="auto" w:fill="auto"/>
          </w:tcPr>
          <w:p w14:paraId="5A690825">
            <w:pPr>
              <w:jc w:val="center"/>
              <w:rPr>
                <w:rFonts w:eastAsia="楷体_GB2312"/>
                <w:b/>
                <w:bCs/>
                <w:szCs w:val="21"/>
              </w:rPr>
            </w:pP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 w14:paraId="0A6A65DC">
            <w:pPr>
              <w:jc w:val="center"/>
              <w:rPr>
                <w:rFonts w:eastAsia="楷体_GB2312"/>
                <w:b/>
                <w:bCs/>
                <w:szCs w:val="21"/>
              </w:rPr>
            </w:pPr>
          </w:p>
        </w:tc>
        <w:tc>
          <w:tcPr>
            <w:tcW w:w="5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 w14:paraId="2ED26A69">
            <w:pPr>
              <w:jc w:val="center"/>
              <w:rPr>
                <w:rFonts w:ascii="楷体_GB2312" w:eastAsia="楷体_GB2312"/>
                <w:b/>
                <w:bCs/>
                <w:szCs w:val="21"/>
              </w:rPr>
            </w:pPr>
          </w:p>
        </w:tc>
      </w:tr>
      <w:tr w14:paraId="387E8CA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49" w:hRule="atLeast"/>
        </w:trPr>
        <w:tc>
          <w:tcPr>
            <w:tcW w:w="1188" w:type="dxa"/>
            <w:vMerge w:val="restart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62BFC083">
            <w:pPr>
              <w:jc w:val="center"/>
              <w:rPr>
                <w:sz w:val="24"/>
                <w:szCs w:val="21"/>
              </w:rPr>
            </w:pPr>
            <w:r>
              <w:rPr>
                <w:rFonts w:hint="eastAsia" w:ascii="楷体_GB2312" w:eastAsia="楷体_GB2312"/>
                <w:b/>
                <w:bCs/>
                <w:sz w:val="24"/>
                <w:szCs w:val="21"/>
              </w:rPr>
              <w:t>说明文档</w:t>
            </w:r>
          </w:p>
        </w:tc>
        <w:tc>
          <w:tcPr>
            <w:tcW w:w="4680" w:type="dxa"/>
            <w:gridSpan w:val="3"/>
            <w:vMerge w:val="restart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5F951778">
            <w:pPr>
              <w:jc w:val="center"/>
              <w:rPr>
                <w:rFonts w:ascii="楷体_GB2312" w:eastAsia="楷体_GB2312"/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>开发过程中各个步骤和环节的简述</w:t>
            </w:r>
          </w:p>
          <w:p w14:paraId="71494F82">
            <w:pPr>
              <w:jc w:val="center"/>
              <w:rPr>
                <w:szCs w:val="21"/>
              </w:rPr>
            </w:pPr>
            <w:r>
              <w:rPr>
                <w:rFonts w:hint="eastAsia" w:ascii="楷体_GB2312" w:eastAsia="楷体_GB2312"/>
                <w:szCs w:val="21"/>
              </w:rPr>
              <w:t>关键步骤提供截图辅助说明</w:t>
            </w:r>
          </w:p>
        </w:tc>
        <w:tc>
          <w:tcPr>
            <w:tcW w:w="608" w:type="dxa"/>
            <w:vMerge w:val="restart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247C19FA">
            <w:pPr>
              <w:jc w:val="center"/>
              <w:rPr>
                <w:rFonts w:eastAsia="楷体_GB2312"/>
                <w:b/>
                <w:bCs/>
                <w:szCs w:val="21"/>
              </w:rPr>
            </w:pPr>
            <w:r>
              <w:rPr>
                <w:rFonts w:hint="eastAsia" w:eastAsia="楷体_GB2312"/>
                <w:b/>
                <w:bCs/>
                <w:szCs w:val="21"/>
              </w:rPr>
              <w:t>5</w:t>
            </w:r>
          </w:p>
        </w:tc>
        <w:tc>
          <w:tcPr>
            <w:tcW w:w="642" w:type="dxa"/>
            <w:tcBorders>
              <w:top w:val="single" w:color="auto" w:sz="4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  <w:shd w:val="clear" w:color="auto" w:fill="auto"/>
          </w:tcPr>
          <w:p w14:paraId="47FD4717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  <w:r>
              <w:rPr>
                <w:rFonts w:hint="eastAsia" w:eastAsia="楷体_GB2312"/>
                <w:b/>
                <w:bCs/>
                <w:sz w:val="18"/>
                <w:szCs w:val="18"/>
              </w:rPr>
              <w:t>5</w:t>
            </w:r>
          </w:p>
        </w:tc>
        <w:tc>
          <w:tcPr>
            <w:tcW w:w="798" w:type="dxa"/>
            <w:gridSpan w:val="2"/>
            <w:tcBorders>
              <w:top w:val="single" w:color="auto" w:sz="4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</w:tcPr>
          <w:p w14:paraId="5A9D0AD4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  <w:r>
              <w:rPr>
                <w:rFonts w:hint="eastAsia" w:eastAsia="楷体_GB2312"/>
                <w:b/>
                <w:bCs/>
                <w:sz w:val="18"/>
                <w:szCs w:val="18"/>
              </w:rPr>
              <w:t>4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  <w:shd w:val="clear" w:color="auto" w:fill="auto"/>
          </w:tcPr>
          <w:p w14:paraId="55B5602C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  <w:r>
              <w:rPr>
                <w:rFonts w:hint="eastAsia" w:eastAsia="楷体_GB2312"/>
                <w:b/>
                <w:bCs/>
                <w:sz w:val="18"/>
                <w:szCs w:val="18"/>
              </w:rPr>
              <w:t>3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 w14:paraId="2A376D2D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  <w:r>
              <w:rPr>
                <w:rFonts w:hint="eastAsia" w:eastAsia="楷体_GB2312"/>
                <w:b/>
                <w:bCs/>
                <w:sz w:val="18"/>
                <w:szCs w:val="18"/>
              </w:rPr>
              <w:t>2</w:t>
            </w:r>
          </w:p>
        </w:tc>
        <w:tc>
          <w:tcPr>
            <w:tcW w:w="5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 w14:paraId="2B640E1F">
            <w:pPr>
              <w:jc w:val="center"/>
              <w:rPr>
                <w:rFonts w:eastAsia="楷体_GB2312"/>
                <w:b/>
                <w:bCs/>
                <w:sz w:val="18"/>
                <w:szCs w:val="18"/>
              </w:rPr>
            </w:pPr>
            <w:r>
              <w:rPr>
                <w:rFonts w:eastAsia="楷体_GB2312"/>
                <w:b/>
                <w:bCs/>
                <w:sz w:val="18"/>
                <w:szCs w:val="18"/>
              </w:rPr>
              <w:t>0-</w:t>
            </w:r>
            <w:r>
              <w:rPr>
                <w:rFonts w:hint="eastAsia" w:eastAsia="楷体_GB2312"/>
                <w:b/>
                <w:bCs/>
                <w:sz w:val="18"/>
                <w:szCs w:val="18"/>
              </w:rPr>
              <w:t>1</w:t>
            </w:r>
          </w:p>
        </w:tc>
      </w:tr>
      <w:tr w14:paraId="2B4EFF6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35" w:hRule="atLeast"/>
        </w:trPr>
        <w:tc>
          <w:tcPr>
            <w:tcW w:w="1188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69E606BB">
            <w:pPr>
              <w:jc w:val="center"/>
              <w:rPr>
                <w:sz w:val="24"/>
                <w:szCs w:val="21"/>
              </w:rPr>
            </w:pPr>
          </w:p>
        </w:tc>
        <w:tc>
          <w:tcPr>
            <w:tcW w:w="4680" w:type="dxa"/>
            <w:gridSpan w:val="3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 w14:paraId="389D12A5">
            <w:pPr>
              <w:rPr>
                <w:szCs w:val="21"/>
              </w:rPr>
            </w:pPr>
          </w:p>
        </w:tc>
        <w:tc>
          <w:tcPr>
            <w:tcW w:w="608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7CE10E31">
            <w:pPr>
              <w:jc w:val="center"/>
              <w:rPr>
                <w:rFonts w:eastAsia="楷体_GB2312"/>
                <w:b/>
                <w:bCs/>
                <w:szCs w:val="21"/>
              </w:rPr>
            </w:pPr>
          </w:p>
        </w:tc>
        <w:tc>
          <w:tcPr>
            <w:tcW w:w="642" w:type="dxa"/>
            <w:tcBorders>
              <w:top w:val="single" w:color="auto" w:sz="4" w:space="0"/>
              <w:left w:val="single" w:color="auto" w:sz="4" w:space="0"/>
              <w:bottom w:val="single" w:color="auto" w:sz="6" w:space="0"/>
              <w:right w:val="single" w:color="auto" w:sz="6" w:space="0"/>
            </w:tcBorders>
            <w:shd w:val="clear" w:color="auto" w:fill="auto"/>
          </w:tcPr>
          <w:p w14:paraId="60EA6E3A">
            <w:pPr>
              <w:jc w:val="center"/>
              <w:rPr>
                <w:rFonts w:eastAsia="楷体_GB2312"/>
                <w:b/>
                <w:bCs/>
                <w:szCs w:val="21"/>
              </w:rPr>
            </w:pPr>
          </w:p>
        </w:tc>
        <w:tc>
          <w:tcPr>
            <w:tcW w:w="798" w:type="dxa"/>
            <w:gridSpan w:val="2"/>
            <w:tcBorders>
              <w:top w:val="single" w:color="auto" w:sz="4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</w:tcPr>
          <w:p w14:paraId="1C938DCD">
            <w:pPr>
              <w:jc w:val="center"/>
              <w:rPr>
                <w:rFonts w:eastAsia="楷体_GB2312"/>
                <w:b/>
                <w:bCs/>
                <w:szCs w:val="21"/>
              </w:rPr>
            </w:pPr>
          </w:p>
        </w:tc>
        <w:tc>
          <w:tcPr>
            <w:tcW w:w="720" w:type="dxa"/>
            <w:tcBorders>
              <w:top w:val="single" w:color="auto" w:sz="4" w:space="0"/>
              <w:left w:val="single" w:color="auto" w:sz="6" w:space="0"/>
              <w:bottom w:val="single" w:color="auto" w:sz="6" w:space="0"/>
              <w:right w:val="single" w:color="auto" w:sz="4" w:space="0"/>
            </w:tcBorders>
            <w:shd w:val="clear" w:color="auto" w:fill="auto"/>
          </w:tcPr>
          <w:p w14:paraId="63B3A612">
            <w:pPr>
              <w:jc w:val="center"/>
              <w:rPr>
                <w:rFonts w:eastAsia="楷体_GB2312"/>
                <w:b/>
                <w:bCs/>
                <w:szCs w:val="21"/>
              </w:rPr>
            </w:pP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 w14:paraId="7DF6EE01">
            <w:pPr>
              <w:jc w:val="center"/>
              <w:rPr>
                <w:rFonts w:eastAsia="楷体_GB2312"/>
                <w:b/>
                <w:bCs/>
                <w:szCs w:val="21"/>
              </w:rPr>
            </w:pPr>
          </w:p>
        </w:tc>
        <w:tc>
          <w:tcPr>
            <w:tcW w:w="5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 w14:paraId="0515AB08">
            <w:pPr>
              <w:jc w:val="center"/>
              <w:rPr>
                <w:rFonts w:eastAsia="楷体_GB2312"/>
                <w:b/>
                <w:bCs/>
                <w:szCs w:val="21"/>
              </w:rPr>
            </w:pPr>
          </w:p>
        </w:tc>
      </w:tr>
      <w:tr w14:paraId="41FED43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42" w:hRule="atLeast"/>
        </w:trPr>
        <w:tc>
          <w:tcPr>
            <w:tcW w:w="11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0A85C9F">
            <w:pPr>
              <w:jc w:val="center"/>
              <w:rPr>
                <w:rFonts w:eastAsia="楷体_GB2312"/>
                <w:b/>
                <w:bCs/>
                <w:sz w:val="24"/>
                <w:szCs w:val="21"/>
              </w:rPr>
            </w:pPr>
            <w:r>
              <w:rPr>
                <w:rFonts w:hint="eastAsia" w:eastAsia="楷体_GB2312"/>
                <w:b/>
                <w:bCs/>
                <w:sz w:val="24"/>
                <w:szCs w:val="21"/>
              </w:rPr>
              <w:t>总分</w:t>
            </w:r>
          </w:p>
        </w:tc>
        <w:tc>
          <w:tcPr>
            <w:tcW w:w="8752" w:type="dxa"/>
            <w:gridSpan w:val="10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5F60991">
            <w:pPr>
              <w:jc w:val="center"/>
              <w:rPr>
                <w:rFonts w:eastAsia="楷体_GB2312"/>
                <w:b/>
                <w:bCs/>
                <w:szCs w:val="21"/>
              </w:rPr>
            </w:pPr>
          </w:p>
          <w:p w14:paraId="6AD9D64A">
            <w:pPr>
              <w:jc w:val="center"/>
              <w:rPr>
                <w:rFonts w:eastAsia="楷体_GB2312"/>
                <w:b/>
                <w:bCs/>
                <w:szCs w:val="21"/>
              </w:rPr>
            </w:pPr>
          </w:p>
        </w:tc>
      </w:tr>
      <w:tr w14:paraId="6AB2F88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42" w:hRule="atLeast"/>
        </w:trPr>
        <w:tc>
          <w:tcPr>
            <w:tcW w:w="11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81F004A">
            <w:pPr>
              <w:jc w:val="center"/>
              <w:rPr>
                <w:rFonts w:eastAsia="楷体_GB2312"/>
                <w:b/>
                <w:bCs/>
                <w:sz w:val="24"/>
                <w:szCs w:val="21"/>
              </w:rPr>
            </w:pPr>
            <w:r>
              <w:rPr>
                <w:rFonts w:hint="eastAsia" w:eastAsia="楷体_GB2312"/>
                <w:b/>
                <w:bCs/>
                <w:sz w:val="24"/>
                <w:szCs w:val="21"/>
              </w:rPr>
              <w:t>评语</w:t>
            </w:r>
          </w:p>
        </w:tc>
        <w:tc>
          <w:tcPr>
            <w:tcW w:w="8752" w:type="dxa"/>
            <w:gridSpan w:val="10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85B0255">
            <w:pPr>
              <w:jc w:val="center"/>
              <w:rPr>
                <w:rFonts w:eastAsia="楷体_GB2312"/>
                <w:b/>
                <w:bCs/>
                <w:szCs w:val="21"/>
              </w:rPr>
            </w:pPr>
          </w:p>
          <w:p w14:paraId="26753C7D">
            <w:pPr>
              <w:jc w:val="center"/>
              <w:rPr>
                <w:rFonts w:eastAsia="楷体_GB2312"/>
                <w:b/>
                <w:bCs/>
                <w:szCs w:val="21"/>
              </w:rPr>
            </w:pPr>
          </w:p>
          <w:p w14:paraId="7A9E576E">
            <w:pPr>
              <w:jc w:val="center"/>
              <w:rPr>
                <w:rFonts w:eastAsia="楷体_GB2312"/>
                <w:b/>
                <w:bCs/>
                <w:szCs w:val="21"/>
              </w:rPr>
            </w:pPr>
          </w:p>
          <w:p w14:paraId="278D16DE">
            <w:pPr>
              <w:jc w:val="center"/>
              <w:rPr>
                <w:rFonts w:eastAsia="楷体_GB2312"/>
                <w:b/>
                <w:bCs/>
                <w:szCs w:val="21"/>
              </w:rPr>
            </w:pPr>
          </w:p>
        </w:tc>
      </w:tr>
    </w:tbl>
    <w:p w14:paraId="1F16A009">
      <w:pPr>
        <w:spacing w:before="156" w:beforeLines="50"/>
        <w:jc w:val="left"/>
        <w:rPr>
          <w:rFonts w:ascii="黑体" w:hAnsi="宋体" w:eastAsia="黑体"/>
          <w:sz w:val="24"/>
        </w:rPr>
      </w:pPr>
      <w:r>
        <w:rPr>
          <w:rFonts w:ascii="黑体" w:hAnsi="宋体" w:eastAsia="黑体"/>
          <w:sz w:val="24"/>
        </w:rPr>
        <w:br w:type="page"/>
      </w:r>
    </w:p>
    <w:p w14:paraId="40388ABB">
      <w:pPr>
        <w:widowControl/>
        <w:jc w:val="center"/>
        <w:rPr>
          <w:rFonts w:ascii="黑体" w:hAnsi="宋体" w:eastAsia="黑体"/>
          <w:sz w:val="28"/>
          <w:szCs w:val="28"/>
        </w:rPr>
      </w:pPr>
      <w:r>
        <w:rPr>
          <w:rFonts w:hint="eastAsia" w:ascii="黑体" w:hAnsi="宋体" w:eastAsia="黑体"/>
          <w:sz w:val="28"/>
          <w:szCs w:val="28"/>
        </w:rPr>
        <w:t>2024-2025学年春季学期《游戏音频设计》期末作品说明</w:t>
      </w:r>
    </w:p>
    <w:p w14:paraId="03485D8B">
      <w:pPr>
        <w:spacing w:before="156" w:beforeLines="50"/>
        <w:jc w:val="left"/>
        <w:rPr>
          <w:rFonts w:hint="eastAsia" w:ascii="黑体" w:hAnsi="宋体" w:eastAsia="黑体"/>
          <w:sz w:val="24"/>
        </w:rPr>
      </w:pPr>
      <w:r>
        <w:rPr>
          <w:rFonts w:hint="eastAsia" w:ascii="黑体" w:hAnsi="宋体" w:eastAsia="黑体"/>
          <w:sz w:val="24"/>
        </w:rPr>
        <w:t>简述各个音频设计模块内容的开发过程和思路，可用截图配合文字的方式</w:t>
      </w:r>
    </w:p>
    <w:p w14:paraId="11D16E83">
      <w:pPr>
        <w:numPr>
          <w:ilvl w:val="0"/>
          <w:numId w:val="0"/>
        </w:numPr>
        <w:spacing w:before="156" w:beforeLines="50"/>
        <w:jc w:val="left"/>
        <w:rPr>
          <w:rFonts w:hint="eastAsia" w:ascii="黑体" w:hAnsi="宋体" w:eastAsia="黑体"/>
          <w:sz w:val="24"/>
          <w:lang w:val="en-US" w:eastAsia="zh-CN"/>
        </w:rPr>
      </w:pPr>
      <w:r>
        <w:rPr>
          <w:rFonts w:hint="eastAsia" w:ascii="黑体" w:hAnsi="宋体" w:eastAsia="黑体" w:cs="Times New Roman"/>
          <w:kern w:val="2"/>
          <w:sz w:val="24"/>
          <w:szCs w:val="24"/>
          <w:lang w:val="en-US" w:eastAsia="zh-CN" w:bidi="ar-SA"/>
        </w:rPr>
        <w:t>1.</w:t>
      </w:r>
      <w:r>
        <w:rPr>
          <w:rFonts w:hint="eastAsia" w:ascii="黑体" w:hAnsi="宋体" w:eastAsia="黑体"/>
          <w:sz w:val="24"/>
          <w:lang w:val="en-US" w:eastAsia="zh-CN"/>
        </w:rPr>
        <w:t>Wwise和UE文件的创建及其整合</w:t>
      </w:r>
    </w:p>
    <w:p w14:paraId="27C81C34">
      <w:pPr>
        <w:numPr>
          <w:ilvl w:val="0"/>
          <w:numId w:val="0"/>
        </w:numPr>
        <w:spacing w:before="156" w:beforeLines="50"/>
        <w:jc w:val="left"/>
      </w:pPr>
      <w:r>
        <w:drawing>
          <wp:inline distT="0" distB="0" distL="114300" distR="114300">
            <wp:extent cx="5264785" cy="3135630"/>
            <wp:effectExtent l="0" t="0" r="571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634DD">
      <w:pPr>
        <w:numPr>
          <w:ilvl w:val="0"/>
          <w:numId w:val="0"/>
        </w:numPr>
        <w:spacing w:before="156" w:beforeLines="50"/>
        <w:jc w:val="left"/>
      </w:pPr>
      <w:r>
        <w:drawing>
          <wp:inline distT="0" distB="0" distL="114300" distR="114300">
            <wp:extent cx="5262880" cy="3131185"/>
            <wp:effectExtent l="0" t="0" r="762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4B87E">
      <w:pPr>
        <w:numPr>
          <w:ilvl w:val="0"/>
          <w:numId w:val="0"/>
        </w:numPr>
        <w:spacing w:before="156" w:beforeLines="5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  <w:t>2.</w:t>
      </w:r>
      <w:r>
        <w:rPr>
          <w:rFonts w:hint="eastAsia"/>
          <w:lang w:val="en-US" w:eastAsia="zh-CN"/>
        </w:rPr>
        <w:t>在Wwise中篝火声音的设计</w:t>
      </w:r>
    </w:p>
    <w:p w14:paraId="0D8329FB">
      <w:pPr>
        <w:numPr>
          <w:ilvl w:val="0"/>
          <w:numId w:val="0"/>
        </w:numPr>
        <w:spacing w:before="156" w:beforeLines="50"/>
        <w:ind w:leftChars="0"/>
        <w:jc w:val="left"/>
      </w:pPr>
      <w:r>
        <w:drawing>
          <wp:inline distT="0" distB="0" distL="114300" distR="114300">
            <wp:extent cx="5254625" cy="3131185"/>
            <wp:effectExtent l="0" t="0" r="317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FD3D9">
      <w:pPr>
        <w:numPr>
          <w:ilvl w:val="0"/>
          <w:numId w:val="0"/>
        </w:numPr>
        <w:spacing w:before="156" w:beforeLines="5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  <w:t>3.</w:t>
      </w:r>
      <w:r>
        <w:rPr>
          <w:rFonts w:hint="eastAsia"/>
          <w:lang w:val="en-US" w:eastAsia="zh-CN"/>
        </w:rPr>
        <w:t>将设计好的声音放置到UE中，创建蓝图</w:t>
      </w:r>
    </w:p>
    <w:p w14:paraId="07AEBEA4">
      <w:pPr>
        <w:numPr>
          <w:ilvl w:val="0"/>
          <w:numId w:val="0"/>
        </w:numPr>
        <w:spacing w:before="156" w:beforeLines="50"/>
        <w:ind w:leftChars="0"/>
        <w:jc w:val="left"/>
      </w:pPr>
      <w:r>
        <w:drawing>
          <wp:inline distT="0" distB="0" distL="114300" distR="114300">
            <wp:extent cx="5264785" cy="3137535"/>
            <wp:effectExtent l="0" t="0" r="5715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3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16784">
      <w:pPr>
        <w:numPr>
          <w:ilvl w:val="0"/>
          <w:numId w:val="0"/>
        </w:numPr>
        <w:spacing w:before="156" w:beforeLines="5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  <w:t>4.</w:t>
      </w:r>
      <w:r>
        <w:rPr>
          <w:rFonts w:hint="eastAsia"/>
          <w:lang w:val="en-US" w:eastAsia="zh-CN"/>
        </w:rPr>
        <w:t>搭建UE场景中需要的房间</w:t>
      </w:r>
    </w:p>
    <w:p w14:paraId="794B251D">
      <w:pPr>
        <w:numPr>
          <w:ilvl w:val="0"/>
          <w:numId w:val="0"/>
        </w:numPr>
        <w:spacing w:before="156" w:beforeLines="50"/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3133725"/>
            <wp:effectExtent l="0" t="0" r="5715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EC6B0">
      <w:pPr>
        <w:numPr>
          <w:ilvl w:val="0"/>
          <w:numId w:val="0"/>
        </w:numPr>
        <w:spacing w:before="156" w:beforeLines="5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  <w:t>5.</w:t>
      </w:r>
      <w:r>
        <w:rPr>
          <w:rFonts w:hint="eastAsia"/>
          <w:lang w:val="en-US" w:eastAsia="zh-CN"/>
        </w:rPr>
        <w:t>在UE中通过Wwise的AK插件创建环境声的方盒，界定房间</w:t>
      </w:r>
    </w:p>
    <w:p w14:paraId="51E2C7F3">
      <w:pPr>
        <w:numPr>
          <w:ilvl w:val="0"/>
          <w:numId w:val="0"/>
        </w:numPr>
        <w:spacing w:before="156" w:beforeLines="50"/>
        <w:ind w:leftChars="0"/>
        <w:jc w:val="left"/>
      </w:pPr>
    </w:p>
    <w:p w14:paraId="375C706C">
      <w:pPr>
        <w:numPr>
          <w:ilvl w:val="0"/>
          <w:numId w:val="0"/>
        </w:numPr>
        <w:spacing w:before="156" w:beforeLines="50"/>
        <w:ind w:leftChars="0"/>
        <w:jc w:val="left"/>
      </w:pPr>
      <w:r>
        <w:drawing>
          <wp:inline distT="0" distB="0" distL="114300" distR="114300">
            <wp:extent cx="5264785" cy="3129280"/>
            <wp:effectExtent l="0" t="0" r="5715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CE860">
      <w:pPr>
        <w:numPr>
          <w:ilvl w:val="0"/>
          <w:numId w:val="0"/>
        </w:numPr>
        <w:spacing w:before="156" w:beforeLines="50"/>
        <w:ind w:leftChars="0"/>
        <w:jc w:val="left"/>
        <w:rPr>
          <w:rFonts w:hint="default" w:eastAsia="宋体"/>
          <w:lang w:val="en-US" w:eastAsia="zh-CN"/>
        </w:rPr>
      </w:pPr>
    </w:p>
    <w:p w14:paraId="1241545C">
      <w:pPr>
        <w:numPr>
          <w:ilvl w:val="0"/>
          <w:numId w:val="0"/>
        </w:numPr>
        <w:spacing w:before="156" w:beforeLines="50"/>
        <w:ind w:leftChars="0"/>
        <w:jc w:val="left"/>
      </w:pPr>
      <w:r>
        <w:drawing>
          <wp:inline distT="0" distB="0" distL="114300" distR="114300">
            <wp:extent cx="5260975" cy="3133725"/>
            <wp:effectExtent l="0" t="0" r="9525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91C0D">
      <w:pPr>
        <w:numPr>
          <w:ilvl w:val="0"/>
          <w:numId w:val="0"/>
        </w:numPr>
        <w:spacing w:before="156" w:beforeLines="5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  <w:t>6.</w:t>
      </w:r>
      <w:r>
        <w:rPr>
          <w:rFonts w:hint="eastAsia"/>
          <w:lang w:val="en-US" w:eastAsia="zh-CN"/>
        </w:rPr>
        <w:t>在Wwise中调整篝火声音的传播效果</w:t>
      </w:r>
    </w:p>
    <w:p w14:paraId="3A65DE91">
      <w:pPr>
        <w:numPr>
          <w:ilvl w:val="0"/>
          <w:numId w:val="0"/>
        </w:numPr>
        <w:spacing w:before="156" w:beforeLines="50"/>
        <w:ind w:leftChars="0"/>
        <w:jc w:val="left"/>
      </w:pPr>
      <w:r>
        <w:drawing>
          <wp:inline distT="0" distB="0" distL="114300" distR="114300">
            <wp:extent cx="5262880" cy="3122930"/>
            <wp:effectExtent l="0" t="0" r="762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8A25E">
      <w:pPr>
        <w:numPr>
          <w:ilvl w:val="0"/>
          <w:numId w:val="0"/>
        </w:numPr>
        <w:spacing w:before="156" w:beforeLines="5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  <w:t>7.</w:t>
      </w:r>
      <w:r>
        <w:rPr>
          <w:rFonts w:hint="eastAsia"/>
          <w:lang w:val="en-US" w:eastAsia="zh-CN"/>
        </w:rPr>
        <w:t>导入篝火模型与篝火蓝图</w:t>
      </w:r>
    </w:p>
    <w:p w14:paraId="7F714347">
      <w:pPr>
        <w:numPr>
          <w:numId w:val="0"/>
        </w:numPr>
        <w:spacing w:before="156" w:beforeLines="50"/>
        <w:ind w:leftChars="0"/>
        <w:jc w:val="left"/>
      </w:pPr>
      <w:r>
        <w:drawing>
          <wp:inline distT="0" distB="0" distL="114300" distR="114300">
            <wp:extent cx="5264785" cy="3131185"/>
            <wp:effectExtent l="0" t="0" r="5715" b="571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B3698">
      <w:pPr>
        <w:numPr>
          <w:ilvl w:val="0"/>
          <w:numId w:val="0"/>
        </w:numPr>
        <w:spacing w:before="156" w:beforeLines="5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  <w:t>8.</w:t>
      </w:r>
      <w:r>
        <w:rPr>
          <w:rFonts w:hint="eastAsia"/>
          <w:lang w:val="en-US" w:eastAsia="zh-CN"/>
        </w:rPr>
        <w:t>环境声的衰减调整设计</w:t>
      </w:r>
    </w:p>
    <w:p w14:paraId="2E4F9BEB">
      <w:pPr>
        <w:numPr>
          <w:numId w:val="0"/>
        </w:numPr>
        <w:spacing w:before="156" w:beforeLines="50"/>
        <w:ind w:leftChars="0"/>
        <w:jc w:val="left"/>
      </w:pPr>
      <w:r>
        <w:drawing>
          <wp:inline distT="0" distB="0" distL="114300" distR="114300">
            <wp:extent cx="5258435" cy="3131185"/>
            <wp:effectExtent l="0" t="0" r="12065" b="571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45F67">
      <w:pPr>
        <w:numPr>
          <w:ilvl w:val="0"/>
          <w:numId w:val="0"/>
        </w:numPr>
        <w:spacing w:before="156" w:beforeLines="5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  <w:t>9.</w:t>
      </w:r>
      <w:r>
        <w:rPr>
          <w:rFonts w:hint="eastAsia"/>
          <w:lang w:val="en-US" w:eastAsia="zh-CN"/>
        </w:rPr>
        <w:t>UE中进行环境声室内外衰减测试</w:t>
      </w:r>
    </w:p>
    <w:p w14:paraId="5775C1BC">
      <w:pPr>
        <w:numPr>
          <w:numId w:val="0"/>
        </w:numPr>
        <w:spacing w:before="156" w:beforeLines="50"/>
        <w:ind w:leftChars="0"/>
        <w:jc w:val="left"/>
      </w:pPr>
      <w:r>
        <w:drawing>
          <wp:inline distT="0" distB="0" distL="114300" distR="114300">
            <wp:extent cx="5264785" cy="3131185"/>
            <wp:effectExtent l="0" t="0" r="5715" b="571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0433F">
      <w:pPr>
        <w:numPr>
          <w:ilvl w:val="0"/>
          <w:numId w:val="0"/>
        </w:numPr>
        <w:spacing w:before="156" w:beforeLines="5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  <w:t>10.</w:t>
      </w:r>
      <w:r>
        <w:rPr>
          <w:rFonts w:hint="eastAsia"/>
          <w:lang w:val="en-US" w:eastAsia="zh-CN"/>
        </w:rPr>
        <w:t>在Wwise中对室内混响进行设计调整并运用与UE室内场景中</w:t>
      </w:r>
    </w:p>
    <w:p w14:paraId="1706FBF9">
      <w:pPr>
        <w:numPr>
          <w:numId w:val="0"/>
        </w:numPr>
        <w:spacing w:before="156" w:beforeLines="50"/>
        <w:ind w:leftChars="0"/>
        <w:jc w:val="left"/>
      </w:pPr>
      <w:r>
        <w:drawing>
          <wp:inline distT="0" distB="0" distL="114300" distR="114300">
            <wp:extent cx="5264785" cy="3137535"/>
            <wp:effectExtent l="0" t="0" r="5715" b="12065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3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85A08">
      <w:pPr>
        <w:numPr>
          <w:numId w:val="0"/>
        </w:numPr>
        <w:spacing w:before="156" w:beforeLines="50"/>
        <w:ind w:leftChars="0"/>
        <w:jc w:val="left"/>
      </w:pPr>
      <w:r>
        <w:drawing>
          <wp:inline distT="0" distB="0" distL="114300" distR="114300">
            <wp:extent cx="5264785" cy="3135630"/>
            <wp:effectExtent l="0" t="0" r="5715" b="1270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0A2C6">
      <w:pPr>
        <w:numPr>
          <w:ilvl w:val="0"/>
          <w:numId w:val="0"/>
        </w:numPr>
        <w:spacing w:before="156" w:beforeLines="5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  <w:t>11.</w:t>
      </w:r>
      <w:r>
        <w:rPr>
          <w:rFonts w:hint="eastAsia"/>
          <w:lang w:val="en-US" w:eastAsia="zh-CN"/>
        </w:rPr>
        <w:t>在Wwise中对不同材质下脚步声进行铺设并在UE中同步资产</w:t>
      </w:r>
    </w:p>
    <w:p w14:paraId="7C92AE8C">
      <w:pPr>
        <w:numPr>
          <w:numId w:val="0"/>
        </w:numPr>
        <w:spacing w:before="156" w:beforeLines="50"/>
        <w:ind w:leftChars="0"/>
        <w:jc w:val="left"/>
      </w:pPr>
      <w:r>
        <w:drawing>
          <wp:inline distT="0" distB="0" distL="114300" distR="114300">
            <wp:extent cx="5264785" cy="3135630"/>
            <wp:effectExtent l="0" t="0" r="5715" b="1270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3137535"/>
            <wp:effectExtent l="0" t="0" r="5715" b="12065"/>
            <wp:docPr id="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3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E8ACA">
      <w:pPr>
        <w:numPr>
          <w:numId w:val="0"/>
        </w:numPr>
        <w:spacing w:before="156" w:beforeLines="50"/>
        <w:ind w:leftChars="0"/>
        <w:jc w:val="left"/>
      </w:pPr>
      <w:r>
        <w:drawing>
          <wp:inline distT="0" distB="0" distL="114300" distR="114300">
            <wp:extent cx="5264785" cy="3135630"/>
            <wp:effectExtent l="0" t="0" r="5715" b="127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7C86C">
      <w:pPr>
        <w:numPr>
          <w:ilvl w:val="0"/>
          <w:numId w:val="0"/>
        </w:numPr>
        <w:spacing w:before="156" w:beforeLines="5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  <w:t>12.</w:t>
      </w:r>
      <w:r>
        <w:rPr>
          <w:rFonts w:hint="eastAsia"/>
          <w:lang w:val="en-US" w:eastAsia="zh-CN"/>
        </w:rPr>
        <w:t>将脚步声与UE人物模型动画进行绑定</w:t>
      </w:r>
    </w:p>
    <w:p w14:paraId="3EDA6113">
      <w:pPr>
        <w:numPr>
          <w:ilvl w:val="0"/>
          <w:numId w:val="0"/>
        </w:numPr>
        <w:spacing w:before="156" w:beforeLines="50"/>
        <w:ind w:left="0" w:leftChars="0" w:firstLine="0" w:firstLineChars="0"/>
        <w:jc w:val="left"/>
      </w:pPr>
      <w:r>
        <w:drawing>
          <wp:inline distT="0" distB="0" distL="114300" distR="114300">
            <wp:extent cx="5264785" cy="3141345"/>
            <wp:effectExtent l="0" t="0" r="5715" b="8255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96C01">
      <w:pPr>
        <w:numPr>
          <w:ilvl w:val="0"/>
          <w:numId w:val="0"/>
        </w:numPr>
        <w:spacing w:before="156" w:beforeLines="50"/>
        <w:ind w:left="0" w:leftChars="0" w:firstLine="0" w:firstLineChars="0"/>
        <w:jc w:val="left"/>
      </w:pPr>
      <w: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  <w:t>13.</w:t>
      </w:r>
      <w:r>
        <w:rPr>
          <w:rFonts w:hint="eastAsia"/>
          <w:lang w:val="en-US" w:eastAsia="zh-CN"/>
        </w:rPr>
        <w:t>在ue场景中设置不同材质的地面并绑定材质</w:t>
      </w:r>
      <w:r>
        <w:drawing>
          <wp:inline distT="0" distB="0" distL="114300" distR="114300">
            <wp:extent cx="5264785" cy="3127375"/>
            <wp:effectExtent l="0" t="0" r="5715" b="9525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23B2B">
      <w:pPr>
        <w:numPr>
          <w:ilvl w:val="0"/>
          <w:numId w:val="0"/>
        </w:numPr>
        <w:spacing w:before="156" w:beforeLines="5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14.对脚步声分辨不同材质的射线逻辑进行设计</w:t>
      </w:r>
    </w:p>
    <w:p w14:paraId="5D6BE95E">
      <w:pPr>
        <w:numPr>
          <w:ilvl w:val="0"/>
          <w:numId w:val="0"/>
        </w:numPr>
        <w:spacing w:before="156" w:beforeLines="50"/>
        <w:ind w:left="0" w:leftChars="0" w:firstLine="0" w:firstLineChars="0"/>
        <w:jc w:val="left"/>
      </w:pPr>
      <w:r>
        <w:drawing>
          <wp:inline distT="0" distB="0" distL="114300" distR="114300">
            <wp:extent cx="5264785" cy="3135630"/>
            <wp:effectExtent l="0" t="0" r="5715" b="127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2E8F5">
      <w:pPr>
        <w:numPr>
          <w:ilvl w:val="0"/>
          <w:numId w:val="0"/>
        </w:numPr>
        <w:spacing w:before="156" w:beforeLines="5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  <w:t>15.</w:t>
      </w:r>
      <w:r>
        <w:rPr>
          <w:rFonts w:hint="eastAsia"/>
          <w:lang w:val="en-US" w:eastAsia="zh-CN"/>
        </w:rPr>
        <w:t>对左右脚进行射线绑定</w:t>
      </w:r>
    </w:p>
    <w:p w14:paraId="4BB93975">
      <w:pPr>
        <w:numPr>
          <w:numId w:val="0"/>
        </w:numPr>
        <w:spacing w:before="156" w:beforeLines="50"/>
        <w:ind w:leftChars="0"/>
        <w:jc w:val="left"/>
      </w:pPr>
      <w:r>
        <w:drawing>
          <wp:inline distT="0" distB="0" distL="114300" distR="114300">
            <wp:extent cx="5264785" cy="3129280"/>
            <wp:effectExtent l="0" t="0" r="5715" b="7620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257FB">
      <w:pPr>
        <w:numPr>
          <w:ilvl w:val="0"/>
          <w:numId w:val="0"/>
        </w:numPr>
        <w:spacing w:before="156" w:beforeLines="5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  <w:t>16.</w:t>
      </w:r>
      <w:r>
        <w:rPr>
          <w:rFonts w:hint="eastAsia"/>
          <w:lang w:val="en-US" w:eastAsia="zh-CN"/>
        </w:rPr>
        <w:t>设置脚步声室内混响</w:t>
      </w:r>
    </w:p>
    <w:p w14:paraId="65248398">
      <w:pPr>
        <w:numPr>
          <w:ilvl w:val="0"/>
          <w:numId w:val="0"/>
        </w:numPr>
        <w:spacing w:before="156" w:beforeLines="50"/>
        <w:ind w:left="0" w:leftChars="0" w:firstLine="0" w:firstLineChars="0"/>
        <w:jc w:val="left"/>
      </w:pPr>
      <w:r>
        <w:drawing>
          <wp:inline distT="0" distB="0" distL="114300" distR="114300">
            <wp:extent cx="5264785" cy="3133725"/>
            <wp:effectExtent l="0" t="0" r="5715" b="3175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EC764">
      <w:pPr>
        <w:numPr>
          <w:ilvl w:val="0"/>
          <w:numId w:val="1"/>
        </w:numPr>
        <w:tabs>
          <w:tab w:val="clear" w:pos="312"/>
        </w:tabs>
        <w:spacing w:before="156" w:beforeLines="50"/>
        <w:ind w:left="0" w:leftChars="0" w:firstLine="0" w:firstLineChars="0"/>
        <w:jc w:val="left"/>
      </w:pPr>
      <w:r>
        <w:rPr>
          <w:rFonts w:hint="eastAsia"/>
          <w:lang w:val="en-US" w:eastAsia="zh-CN"/>
        </w:rPr>
        <w:t>Wwise中设置人声循环播放</w:t>
      </w:r>
      <w:r>
        <w:drawing>
          <wp:inline distT="0" distB="0" distL="114300" distR="114300">
            <wp:extent cx="5262880" cy="3133725"/>
            <wp:effectExtent l="0" t="0" r="7620" b="3175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FE000">
      <w:pPr>
        <w:numPr>
          <w:ilvl w:val="0"/>
          <w:numId w:val="1"/>
        </w:numPr>
        <w:tabs>
          <w:tab w:val="clear" w:pos="312"/>
        </w:tabs>
        <w:spacing w:before="156" w:beforeLines="50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UE中设置人声蓝图组件</w:t>
      </w:r>
    </w:p>
    <w:p w14:paraId="7A347F06">
      <w:pPr>
        <w:numPr>
          <w:numId w:val="0"/>
        </w:numPr>
        <w:spacing w:before="156" w:beforeLines="50"/>
        <w:ind w:leftChars="0"/>
        <w:jc w:val="left"/>
      </w:pPr>
      <w:r>
        <w:drawing>
          <wp:inline distT="0" distB="0" distL="114300" distR="114300">
            <wp:extent cx="5260975" cy="3122930"/>
            <wp:effectExtent l="0" t="0" r="9525" b="1270"/>
            <wp:docPr id="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FDBFD">
      <w:pPr>
        <w:numPr>
          <w:ilvl w:val="0"/>
          <w:numId w:val="1"/>
        </w:numPr>
        <w:tabs>
          <w:tab w:val="clear" w:pos="312"/>
        </w:tabs>
        <w:spacing w:before="156" w:beforeLines="5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在UE中通过Wwise的AK插件创建环境声的方盒，界定两个房间</w:t>
      </w:r>
    </w:p>
    <w:p w14:paraId="18345E7E">
      <w:pPr>
        <w:numPr>
          <w:numId w:val="0"/>
        </w:numPr>
        <w:spacing w:before="156" w:beforeLines="50"/>
        <w:ind w:leftChars="0"/>
        <w:jc w:val="left"/>
      </w:pPr>
      <w:r>
        <w:drawing>
          <wp:inline distT="0" distB="0" distL="114300" distR="114300">
            <wp:extent cx="5264785" cy="3133725"/>
            <wp:effectExtent l="0" t="0" r="5715" b="3175"/>
            <wp:docPr id="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4DB3D">
      <w:pPr>
        <w:numPr>
          <w:ilvl w:val="0"/>
          <w:numId w:val="1"/>
        </w:numPr>
        <w:tabs>
          <w:tab w:val="clear" w:pos="312"/>
        </w:tabs>
        <w:spacing w:before="156" w:beforeLines="5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UE中进行人声播放蓝图组件的摆放，在Wwise中对人声播放混响进行设计</w:t>
      </w:r>
    </w:p>
    <w:p w14:paraId="4518B5E0">
      <w:pPr>
        <w:numPr>
          <w:numId w:val="0"/>
        </w:numPr>
        <w:spacing w:before="156" w:beforeLines="50"/>
        <w:ind w:leftChars="0"/>
        <w:jc w:val="left"/>
      </w:pPr>
      <w:r>
        <w:drawing>
          <wp:inline distT="0" distB="0" distL="114300" distR="114300">
            <wp:extent cx="5264785" cy="3133725"/>
            <wp:effectExtent l="0" t="0" r="5715" b="3175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D25D3">
      <w:pPr>
        <w:numPr>
          <w:numId w:val="0"/>
        </w:numPr>
        <w:spacing w:before="156" w:beforeLines="50"/>
        <w:ind w:leftChars="0"/>
        <w:jc w:val="left"/>
      </w:pPr>
      <w:r>
        <w:drawing>
          <wp:inline distT="0" distB="0" distL="114300" distR="114300">
            <wp:extent cx="5264785" cy="3119120"/>
            <wp:effectExtent l="0" t="0" r="5715" b="5080"/>
            <wp:docPr id="2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E93AB">
      <w:pPr>
        <w:numPr>
          <w:ilvl w:val="0"/>
          <w:numId w:val="1"/>
        </w:numPr>
        <w:tabs>
          <w:tab w:val="clear" w:pos="312"/>
        </w:tabs>
        <w:spacing w:before="156" w:beforeLines="5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功能测试并保存</w:t>
      </w:r>
    </w:p>
    <w:p w14:paraId="0B53C5F9">
      <w:pPr>
        <w:numPr>
          <w:numId w:val="0"/>
        </w:numPr>
        <w:spacing w:before="156" w:beforeLines="50"/>
        <w:ind w:lef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3131185"/>
            <wp:effectExtent l="0" t="0" r="5715" b="5715"/>
            <wp:docPr id="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851" w:right="1797" w:bottom="1134" w:left="1797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0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69FA264"/>
    <w:multiLevelType w:val="singleLevel"/>
    <w:tmpl w:val="C69FA264"/>
    <w:lvl w:ilvl="0" w:tentative="0">
      <w:start w:val="17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B1944"/>
    <w:rsid w:val="00041F96"/>
    <w:rsid w:val="00052646"/>
    <w:rsid w:val="00095202"/>
    <w:rsid w:val="000A184C"/>
    <w:rsid w:val="000C19CE"/>
    <w:rsid w:val="000E2F50"/>
    <w:rsid w:val="0010593A"/>
    <w:rsid w:val="00110C58"/>
    <w:rsid w:val="001316D7"/>
    <w:rsid w:val="001355EA"/>
    <w:rsid w:val="00195E78"/>
    <w:rsid w:val="001A0AC3"/>
    <w:rsid w:val="001F40B6"/>
    <w:rsid w:val="00224A73"/>
    <w:rsid w:val="00264DC5"/>
    <w:rsid w:val="0028642F"/>
    <w:rsid w:val="002B4A4A"/>
    <w:rsid w:val="00310185"/>
    <w:rsid w:val="00361B85"/>
    <w:rsid w:val="0036458D"/>
    <w:rsid w:val="003C0292"/>
    <w:rsid w:val="003C42B1"/>
    <w:rsid w:val="003D2194"/>
    <w:rsid w:val="0042701E"/>
    <w:rsid w:val="004916B6"/>
    <w:rsid w:val="004A4391"/>
    <w:rsid w:val="004B1944"/>
    <w:rsid w:val="004F0F68"/>
    <w:rsid w:val="004F6063"/>
    <w:rsid w:val="0050225A"/>
    <w:rsid w:val="00505AF7"/>
    <w:rsid w:val="0053208D"/>
    <w:rsid w:val="00534A8D"/>
    <w:rsid w:val="005A6FB5"/>
    <w:rsid w:val="00625658"/>
    <w:rsid w:val="006810BE"/>
    <w:rsid w:val="006D6F41"/>
    <w:rsid w:val="006E3A6E"/>
    <w:rsid w:val="006F6D27"/>
    <w:rsid w:val="007006B8"/>
    <w:rsid w:val="00715C05"/>
    <w:rsid w:val="00763EDF"/>
    <w:rsid w:val="0079540A"/>
    <w:rsid w:val="00815FE0"/>
    <w:rsid w:val="00844561"/>
    <w:rsid w:val="0085265C"/>
    <w:rsid w:val="008E6ACD"/>
    <w:rsid w:val="00916DDE"/>
    <w:rsid w:val="00945A05"/>
    <w:rsid w:val="00964941"/>
    <w:rsid w:val="009C03BE"/>
    <w:rsid w:val="009C2952"/>
    <w:rsid w:val="009F5129"/>
    <w:rsid w:val="00A32109"/>
    <w:rsid w:val="00A44247"/>
    <w:rsid w:val="00A477ED"/>
    <w:rsid w:val="00A6304A"/>
    <w:rsid w:val="00A63215"/>
    <w:rsid w:val="00A85A84"/>
    <w:rsid w:val="00AB58BC"/>
    <w:rsid w:val="00B027B7"/>
    <w:rsid w:val="00B03BB8"/>
    <w:rsid w:val="00B276D2"/>
    <w:rsid w:val="00B6787A"/>
    <w:rsid w:val="00B8418C"/>
    <w:rsid w:val="00BA548F"/>
    <w:rsid w:val="00BC6FA0"/>
    <w:rsid w:val="00C21742"/>
    <w:rsid w:val="00C34A5D"/>
    <w:rsid w:val="00C36F61"/>
    <w:rsid w:val="00C3793C"/>
    <w:rsid w:val="00C66384"/>
    <w:rsid w:val="00C90A22"/>
    <w:rsid w:val="00C97EBD"/>
    <w:rsid w:val="00CC61C6"/>
    <w:rsid w:val="00CF4891"/>
    <w:rsid w:val="00D41858"/>
    <w:rsid w:val="00D46321"/>
    <w:rsid w:val="00D53252"/>
    <w:rsid w:val="00D63448"/>
    <w:rsid w:val="00D820ED"/>
    <w:rsid w:val="00DD7ED3"/>
    <w:rsid w:val="00E64DD6"/>
    <w:rsid w:val="00E659ED"/>
    <w:rsid w:val="00EA6B73"/>
    <w:rsid w:val="00ED76E2"/>
    <w:rsid w:val="00F91BBF"/>
    <w:rsid w:val="00FA6CE0"/>
    <w:rsid w:val="24A61BB0"/>
    <w:rsid w:val="30492E53"/>
    <w:rsid w:val="51E8321C"/>
    <w:rsid w:val="6CAD3E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qFormat="1" w:unhideWhenUsed="0" w:uiPriority="0" w:semiHidden="0" w:name="Normal Indent"/>
    <w:lsdException w:uiPriority="99" w:name="footnote text"/>
    <w:lsdException w:uiPriority="99" w:name="annotation text"/>
    <w:lsdException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9"/>
    <w:qFormat/>
    <w:uiPriority w:val="0"/>
    <w:pPr>
      <w:keepNext/>
      <w:autoSpaceDE w:val="0"/>
      <w:autoSpaceDN w:val="0"/>
      <w:adjustRightInd w:val="0"/>
      <w:spacing w:line="720" w:lineRule="auto"/>
      <w:outlineLvl w:val="0"/>
    </w:pPr>
    <w:rPr>
      <w:rFonts w:eastAsia="黑体"/>
      <w:b/>
      <w:bCs/>
      <w:sz w:val="28"/>
    </w:rPr>
  </w:style>
  <w:style w:type="paragraph" w:styleId="3">
    <w:name w:val="heading 2"/>
    <w:basedOn w:val="1"/>
    <w:next w:val="1"/>
    <w:link w:val="10"/>
    <w:qFormat/>
    <w:uiPriority w:val="0"/>
    <w:pPr>
      <w:keepNext/>
      <w:keepLines/>
      <w:spacing w:before="260" w:after="260" w:line="416" w:lineRule="auto"/>
      <w:outlineLvl w:val="1"/>
    </w:pPr>
    <w:rPr>
      <w:rFonts w:ascii="Arial" w:hAnsi="Arial" w:eastAsia="黑体"/>
      <w:b/>
      <w:bCs/>
      <w:sz w:val="32"/>
      <w:szCs w:val="32"/>
    </w:rPr>
  </w:style>
  <w:style w:type="character" w:default="1" w:styleId="8">
    <w:name w:val="Default Paragraph Font"/>
    <w:semiHidden/>
    <w:unhideWhenUsed/>
    <w:uiPriority w:val="1"/>
  </w:style>
  <w:style w:type="table" w:default="1" w:styleId="7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Indent"/>
    <w:basedOn w:val="1"/>
    <w:qFormat/>
    <w:uiPriority w:val="0"/>
    <w:pPr>
      <w:snapToGrid w:val="0"/>
      <w:spacing w:line="312" w:lineRule="auto"/>
    </w:pPr>
    <w:rPr>
      <w:sz w:val="20"/>
      <w:szCs w:val="20"/>
    </w:rPr>
  </w:style>
  <w:style w:type="paragraph" w:styleId="5">
    <w:name w:val="footer"/>
    <w:basedOn w:val="1"/>
    <w:link w:val="13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12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9">
    <w:name w:val="标题 1 字符"/>
    <w:basedOn w:val="8"/>
    <w:link w:val="2"/>
    <w:uiPriority w:val="0"/>
    <w:rPr>
      <w:rFonts w:ascii="Times New Roman" w:hAnsi="Times New Roman" w:eastAsia="黑体" w:cs="Times New Roman"/>
      <w:b/>
      <w:bCs/>
      <w:sz w:val="28"/>
      <w:szCs w:val="24"/>
    </w:rPr>
  </w:style>
  <w:style w:type="character" w:customStyle="1" w:styleId="10">
    <w:name w:val="标题 2 字符"/>
    <w:basedOn w:val="8"/>
    <w:link w:val="3"/>
    <w:qFormat/>
    <w:uiPriority w:val="0"/>
    <w:rPr>
      <w:rFonts w:ascii="Arial" w:hAnsi="Arial" w:eastAsia="黑体" w:cs="Times New Roman"/>
      <w:b/>
      <w:bCs/>
      <w:sz w:val="32"/>
      <w:szCs w:val="32"/>
    </w:rPr>
  </w:style>
  <w:style w:type="paragraph" w:customStyle="1" w:styleId="11">
    <w:name w:val="List Paragraph1"/>
    <w:basedOn w:val="1"/>
    <w:qFormat/>
    <w:uiPriority w:val="0"/>
    <w:pPr>
      <w:ind w:firstLine="420" w:firstLineChars="200"/>
    </w:pPr>
  </w:style>
  <w:style w:type="character" w:customStyle="1" w:styleId="12">
    <w:name w:val="页眉 字符"/>
    <w:basedOn w:val="8"/>
    <w:link w:val="6"/>
    <w:qFormat/>
    <w:uiPriority w:val="99"/>
    <w:rPr>
      <w:rFonts w:ascii="Times New Roman" w:hAnsi="Times New Roman" w:eastAsia="宋体" w:cs="Times New Roman"/>
      <w:kern w:val="2"/>
      <w:sz w:val="18"/>
      <w:szCs w:val="18"/>
    </w:rPr>
  </w:style>
  <w:style w:type="character" w:customStyle="1" w:styleId="13">
    <w:name w:val="页脚 字符"/>
    <w:basedOn w:val="8"/>
    <w:link w:val="5"/>
    <w:uiPriority w:val="99"/>
    <w:rPr>
      <w:rFonts w:ascii="Times New Roman" w:hAnsi="Times New Roman" w:eastAsia="宋体" w:cs="Times New Roman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3" Type="http://schemas.openxmlformats.org/officeDocument/2006/relationships/fontTable" Target="fontTable.xml"/><Relationship Id="rId32" Type="http://schemas.openxmlformats.org/officeDocument/2006/relationships/customXml" Target="../customXml/item1.xml"/><Relationship Id="rId31" Type="http://schemas.openxmlformats.org/officeDocument/2006/relationships/numbering" Target="numbering.xml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6A75F93-C4DA-40CE-BD36-767C10166922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453</Words>
  <Characters>612</Characters>
  <Lines>4</Lines>
  <Paragraphs>1</Paragraphs>
  <TotalTime>214</TotalTime>
  <ScaleCrop>false</ScaleCrop>
  <LinksUpToDate>false</LinksUpToDate>
  <CharactersWithSpaces>634</CharactersWithSpaces>
  <Application>WPS Office_12.1.0.21171_F1E327BC-269C-435d-A152-05C5408002CA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2025-05-08T00:27:00Z</dcterms:created>
  <dc:creator>Dell XPS</dc:creator>
  <cp:lastModifiedBy>kekeke</cp:lastModifiedBy>
  <dcterms:modified xsi:type="dcterms:W3CDTF">2025-05-26T19:51:06Z</dcterms:modified>
  <cp:revision>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2052-12.1.0.21171</vt:lpwstr>
  </property>
  <property fmtid="{D5CDD505-2E9C-101B-9397-08002B2CF9AE}" pid="3" name="KSOTemplateDocerSaveRecord">
    <vt:lpwstr>eyJoZGlkIjoiMmM2ZjE2YThmMzUwMDE3YzZlMjVjYWE2OGNkZjJiMDQiLCJ1c2VySWQiOiI1MTM1MjA4MTIifQ==</vt:lpwstr>
  </property>
  <property fmtid="{D5CDD505-2E9C-101B-9397-08002B2CF9AE}" pid="4" name="ICV">
    <vt:lpwstr>FBAAA0EBF37E4F4DAB922157AFAB7F23_12</vt:lpwstr>
  </property>
</Properties>
</file>